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03AC" w:rsidRPr="00FE0CDD" w:rsidRDefault="004003AC" w:rsidP="00FE0CDD">
      <w:pPr>
        <w:jc w:val="center"/>
        <w:rPr>
          <w:rFonts w:ascii="Arial" w:hAnsi="Arial" w:cs="Arial"/>
          <w:sz w:val="24"/>
          <w:szCs w:val="24"/>
        </w:rPr>
      </w:pPr>
      <w:bookmarkStart w:id="0" w:name="_Hlk195096115"/>
      <w:bookmarkEnd w:id="0"/>
      <w:r w:rsidRPr="00FE0CDD">
        <w:rPr>
          <w:rFonts w:ascii="Arial" w:hAnsi="Arial" w:cs="Arial"/>
          <w:noProof/>
          <w:sz w:val="24"/>
          <w:szCs w:val="24"/>
          <w:lang w:eastAsia="el-GR"/>
        </w:rPr>
        <w:drawing>
          <wp:inline distT="0" distB="0" distL="0" distR="0">
            <wp:extent cx="1925987" cy="663616"/>
            <wp:effectExtent l="19050" t="0" r="0" b="0"/>
            <wp:docPr id="17"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5" cstate="print"/>
                    <a:srcRect/>
                    <a:stretch>
                      <a:fillRect/>
                    </a:stretch>
                  </pic:blipFill>
                  <pic:spPr bwMode="auto">
                    <a:xfrm>
                      <a:off x="0" y="0"/>
                      <a:ext cx="1936750" cy="667324"/>
                    </a:xfrm>
                    <a:prstGeom prst="rect">
                      <a:avLst/>
                    </a:prstGeom>
                    <a:noFill/>
                    <a:ln w="9525">
                      <a:noFill/>
                      <a:miter lim="800000"/>
                      <a:headEnd/>
                      <a:tailEnd/>
                    </a:ln>
                  </pic:spPr>
                </pic:pic>
              </a:graphicData>
            </a:graphic>
          </wp:inline>
        </w:drawing>
      </w:r>
    </w:p>
    <w:p w:rsidR="004003AC" w:rsidRPr="00FE0CDD" w:rsidRDefault="004003AC" w:rsidP="00FE0CDD">
      <w:pPr>
        <w:pStyle w:val="BodyA"/>
        <w:spacing w:after="0"/>
        <w:ind w:left="284" w:right="282"/>
        <w:jc w:val="center"/>
        <w:rPr>
          <w:rFonts w:ascii="Arial" w:hAnsi="Arial" w:cs="Arial"/>
          <w:b/>
          <w:bCs/>
          <w:sz w:val="24"/>
          <w:szCs w:val="24"/>
        </w:rPr>
      </w:pPr>
      <w:r w:rsidRPr="00FE0CDD">
        <w:rPr>
          <w:rFonts w:ascii="Arial" w:eastAsia="Calibri" w:hAnsi="Arial" w:cs="Arial"/>
          <w:noProof/>
          <w:color w:val="auto"/>
          <w:sz w:val="24"/>
          <w:szCs w:val="24"/>
        </w:rPr>
        <w:drawing>
          <wp:inline distT="0" distB="0" distL="0" distR="0">
            <wp:extent cx="2178050" cy="133350"/>
            <wp:effectExtent l="19050" t="0" r="0" b="0"/>
            <wp:docPr id="18"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6" cstate="print"/>
                    <a:srcRect/>
                    <a:stretch>
                      <a:fillRect/>
                    </a:stretch>
                  </pic:blipFill>
                  <pic:spPr bwMode="auto">
                    <a:xfrm>
                      <a:off x="0" y="0"/>
                      <a:ext cx="2178050" cy="133350"/>
                    </a:xfrm>
                    <a:prstGeom prst="rect">
                      <a:avLst/>
                    </a:prstGeom>
                    <a:noFill/>
                    <a:ln w="9525">
                      <a:noFill/>
                      <a:miter lim="800000"/>
                      <a:headEnd/>
                      <a:tailEnd/>
                    </a:ln>
                  </pic:spPr>
                </pic:pic>
              </a:graphicData>
            </a:graphic>
          </wp:inline>
        </w:drawing>
      </w:r>
    </w:p>
    <w:p w:rsidR="004003AC" w:rsidRPr="00FE0CDD" w:rsidRDefault="0070753F" w:rsidP="00FE0CDD">
      <w:pPr>
        <w:pStyle w:val="BodyA"/>
        <w:spacing w:after="0"/>
        <w:ind w:left="284" w:right="282"/>
        <w:jc w:val="right"/>
        <w:rPr>
          <w:rFonts w:ascii="Arial" w:hAnsi="Arial" w:cs="Arial"/>
          <w:b/>
          <w:bCs/>
          <w:sz w:val="24"/>
          <w:szCs w:val="24"/>
        </w:rPr>
      </w:pPr>
      <w:r>
        <w:rPr>
          <w:rFonts w:ascii="Arial" w:hAnsi="Arial" w:cs="Arial"/>
          <w:b/>
          <w:bCs/>
          <w:sz w:val="24"/>
          <w:szCs w:val="24"/>
        </w:rPr>
        <w:t>Αθήνα, 15</w:t>
      </w:r>
      <w:r w:rsidR="004003AC" w:rsidRPr="00FE0CDD">
        <w:rPr>
          <w:rFonts w:ascii="Arial" w:hAnsi="Arial" w:cs="Arial"/>
          <w:b/>
          <w:bCs/>
          <w:sz w:val="24"/>
          <w:szCs w:val="24"/>
        </w:rPr>
        <w:t>-12-2025</w:t>
      </w:r>
    </w:p>
    <w:p w:rsidR="004003AC" w:rsidRPr="00FE0CDD" w:rsidRDefault="004003AC" w:rsidP="00FE0CDD">
      <w:pPr>
        <w:pStyle w:val="BodyA"/>
        <w:spacing w:after="0"/>
        <w:ind w:left="284" w:right="282"/>
        <w:jc w:val="right"/>
        <w:rPr>
          <w:rFonts w:ascii="Arial" w:hAnsi="Arial" w:cs="Arial"/>
          <w:b/>
          <w:bCs/>
          <w:sz w:val="24"/>
          <w:szCs w:val="24"/>
        </w:rPr>
      </w:pPr>
    </w:p>
    <w:p w:rsidR="004003AC" w:rsidRPr="00FE0CDD" w:rsidRDefault="004003AC" w:rsidP="00FE0CDD">
      <w:pPr>
        <w:ind w:left="-567" w:right="-602"/>
        <w:jc w:val="center"/>
        <w:rPr>
          <w:rFonts w:ascii="Arial" w:hAnsi="Arial" w:cs="Arial"/>
          <w:b/>
          <w:bCs/>
          <w:sz w:val="24"/>
          <w:szCs w:val="24"/>
          <w:u w:val="single"/>
        </w:rPr>
      </w:pPr>
      <w:r w:rsidRPr="00FE0CDD">
        <w:rPr>
          <w:rFonts w:ascii="Arial" w:hAnsi="Arial" w:cs="Arial"/>
          <w:b/>
          <w:bCs/>
          <w:sz w:val="24"/>
          <w:szCs w:val="24"/>
          <w:u w:val="single"/>
        </w:rPr>
        <w:t xml:space="preserve">ΕΡΩΤΗΣΗ </w:t>
      </w:r>
    </w:p>
    <w:p w:rsidR="004003AC" w:rsidRPr="00FE0CDD" w:rsidRDefault="004003AC" w:rsidP="00FE0CDD">
      <w:pPr>
        <w:spacing w:before="100" w:beforeAutospacing="1" w:after="100" w:afterAutospacing="1"/>
        <w:jc w:val="center"/>
        <w:rPr>
          <w:rFonts w:ascii="Arial" w:hAnsi="Arial" w:cs="Arial"/>
          <w:b/>
          <w:bCs/>
          <w:sz w:val="24"/>
          <w:szCs w:val="24"/>
        </w:rPr>
      </w:pPr>
      <w:r w:rsidRPr="00FE0CDD">
        <w:rPr>
          <w:rFonts w:ascii="Arial" w:eastAsia="Times New Roman" w:hAnsi="Arial" w:cs="Arial"/>
          <w:b/>
          <w:bCs/>
          <w:sz w:val="24"/>
          <w:szCs w:val="24"/>
          <w:lang w:eastAsia="el-GR"/>
        </w:rPr>
        <w:t xml:space="preserve">Προς τον κ. </w:t>
      </w:r>
      <w:r w:rsidRPr="00FE0CDD">
        <w:rPr>
          <w:rFonts w:ascii="Arial" w:hAnsi="Arial" w:cs="Arial"/>
          <w:b/>
          <w:bCs/>
          <w:sz w:val="24"/>
          <w:szCs w:val="24"/>
        </w:rPr>
        <w:t>Υπουργό Περιβάλλοντος και Ενέργειας</w:t>
      </w:r>
    </w:p>
    <w:p w:rsidR="00CB719C" w:rsidRPr="00CB719C" w:rsidRDefault="00CB719C" w:rsidP="00FE0CDD">
      <w:pPr>
        <w:spacing w:before="100" w:beforeAutospacing="1" w:after="100" w:afterAutospacing="1"/>
        <w:jc w:val="center"/>
        <w:rPr>
          <w:rFonts w:ascii="Arial" w:eastAsia="Times New Roman" w:hAnsi="Arial" w:cs="Arial"/>
          <w:b/>
          <w:bCs/>
          <w:sz w:val="24"/>
          <w:szCs w:val="24"/>
          <w:lang w:eastAsia="el-GR"/>
        </w:rPr>
      </w:pPr>
      <w:r w:rsidRPr="00CB719C">
        <w:rPr>
          <w:rFonts w:ascii="Arial" w:eastAsia="Times New Roman" w:hAnsi="Arial" w:cs="Arial"/>
          <w:b/>
          <w:bCs/>
          <w:sz w:val="24"/>
          <w:szCs w:val="24"/>
          <w:lang w:eastAsia="el-GR"/>
        </w:rPr>
        <w:t xml:space="preserve">Θέμα: </w:t>
      </w:r>
      <w:r w:rsidR="004003AC" w:rsidRPr="00FE0CDD">
        <w:rPr>
          <w:rFonts w:ascii="Arial" w:eastAsia="Times New Roman" w:hAnsi="Arial" w:cs="Arial"/>
          <w:b/>
          <w:bCs/>
          <w:sz w:val="24"/>
          <w:szCs w:val="24"/>
          <w:lang w:eastAsia="el-GR"/>
        </w:rPr>
        <w:t>«</w:t>
      </w:r>
      <w:r w:rsidRPr="00FE0CDD">
        <w:rPr>
          <w:rFonts w:ascii="Arial" w:eastAsia="Times New Roman" w:hAnsi="Arial" w:cs="Arial"/>
          <w:b/>
          <w:bCs/>
          <w:sz w:val="24"/>
          <w:szCs w:val="24"/>
          <w:lang w:eastAsia="el-GR"/>
        </w:rPr>
        <w:t xml:space="preserve">Ανάγκη ορθολογικής, διαφανούς και περιβαλλοντικά συμβατής </w:t>
      </w:r>
      <w:proofErr w:type="spellStart"/>
      <w:r w:rsidRPr="00FE0CDD">
        <w:rPr>
          <w:rFonts w:ascii="Arial" w:eastAsia="Times New Roman" w:hAnsi="Arial" w:cs="Arial"/>
          <w:b/>
          <w:bCs/>
          <w:sz w:val="24"/>
          <w:szCs w:val="24"/>
          <w:lang w:eastAsia="el-GR"/>
        </w:rPr>
        <w:t>χωροθέτησης</w:t>
      </w:r>
      <w:proofErr w:type="spellEnd"/>
      <w:r w:rsidR="00B81222">
        <w:rPr>
          <w:rFonts w:ascii="Arial" w:eastAsia="Times New Roman" w:hAnsi="Arial" w:cs="Arial"/>
          <w:b/>
          <w:bCs/>
          <w:sz w:val="24"/>
          <w:szCs w:val="24"/>
          <w:lang w:eastAsia="el-GR"/>
        </w:rPr>
        <w:t>,</w:t>
      </w:r>
      <w:r w:rsidRPr="00FE0CDD">
        <w:rPr>
          <w:rFonts w:ascii="Arial" w:eastAsia="Times New Roman" w:hAnsi="Arial" w:cs="Arial"/>
          <w:b/>
          <w:bCs/>
          <w:sz w:val="24"/>
          <w:szCs w:val="24"/>
          <w:lang w:eastAsia="el-GR"/>
        </w:rPr>
        <w:t xml:space="preserve"> Σταθμών Μεταφόρτωσης Απορριμμάτων (ΣΜΑ) στην Ικαρία</w:t>
      </w:r>
      <w:r w:rsidR="004003AC" w:rsidRPr="00FE0CDD">
        <w:rPr>
          <w:rFonts w:ascii="Arial" w:eastAsia="Times New Roman" w:hAnsi="Arial" w:cs="Arial"/>
          <w:b/>
          <w:bCs/>
          <w:sz w:val="24"/>
          <w:szCs w:val="24"/>
          <w:lang w:eastAsia="el-GR"/>
        </w:rPr>
        <w:t>»</w:t>
      </w:r>
    </w:p>
    <w:p w:rsidR="00CB719C" w:rsidRPr="00CB719C" w:rsidRDefault="00CB719C" w:rsidP="0070753F">
      <w:pPr>
        <w:spacing w:after="120"/>
        <w:ind w:firstLine="284"/>
        <w:jc w:val="both"/>
        <w:rPr>
          <w:rFonts w:ascii="Arial" w:eastAsia="Times New Roman" w:hAnsi="Arial" w:cs="Arial"/>
          <w:sz w:val="24"/>
          <w:szCs w:val="24"/>
          <w:lang w:eastAsia="el-GR"/>
        </w:rPr>
      </w:pPr>
      <w:r w:rsidRPr="00CB719C">
        <w:rPr>
          <w:rFonts w:ascii="Arial" w:eastAsia="Times New Roman" w:hAnsi="Arial" w:cs="Arial"/>
          <w:sz w:val="24"/>
          <w:szCs w:val="24"/>
          <w:lang w:eastAsia="el-GR"/>
        </w:rPr>
        <w:t>Η διαχείριση των στερεών αποβλήτων στην Ικαρία</w:t>
      </w:r>
      <w:r w:rsidR="00876EA2">
        <w:rPr>
          <w:rFonts w:ascii="Arial" w:eastAsia="Times New Roman" w:hAnsi="Arial" w:cs="Arial"/>
          <w:sz w:val="24"/>
          <w:szCs w:val="24"/>
          <w:lang w:eastAsia="el-GR"/>
        </w:rPr>
        <w:t>,</w:t>
      </w:r>
      <w:r w:rsidRPr="00CB719C">
        <w:rPr>
          <w:rFonts w:ascii="Arial" w:eastAsia="Times New Roman" w:hAnsi="Arial" w:cs="Arial"/>
          <w:sz w:val="24"/>
          <w:szCs w:val="24"/>
          <w:lang w:eastAsia="el-GR"/>
        </w:rPr>
        <w:t xml:space="preserve"> αποτελεί ένα από τα πιο πιεστικά προβλήματα των τελευταίων ετών, με την τοπική κοινωνία, τη δημοτική αρχή, τους επιστημονικούς φορείς και την πολιτεία να αναζητούν ένα λειτουργικό και περιβαλλοντικά βιώσιμο</w:t>
      </w:r>
      <w:r w:rsidR="00876EA2">
        <w:rPr>
          <w:rFonts w:ascii="Arial" w:eastAsia="Times New Roman" w:hAnsi="Arial" w:cs="Arial"/>
          <w:sz w:val="24"/>
          <w:szCs w:val="24"/>
          <w:lang w:eastAsia="el-GR"/>
        </w:rPr>
        <w:t>,</w:t>
      </w:r>
      <w:r w:rsidRPr="00CB719C">
        <w:rPr>
          <w:rFonts w:ascii="Arial" w:eastAsia="Times New Roman" w:hAnsi="Arial" w:cs="Arial"/>
          <w:sz w:val="24"/>
          <w:szCs w:val="24"/>
          <w:lang w:eastAsia="el-GR"/>
        </w:rPr>
        <w:t xml:space="preserve"> μοντέλο που θα ανταποκρίνεται στις ιδιαιτερότητες του νησιού. Η </w:t>
      </w:r>
      <w:r w:rsidR="004003AC" w:rsidRPr="00FE0CDD">
        <w:rPr>
          <w:rFonts w:ascii="Arial" w:eastAsia="Times New Roman" w:hAnsi="Arial" w:cs="Arial"/>
          <w:sz w:val="24"/>
          <w:szCs w:val="24"/>
          <w:lang w:eastAsia="el-GR"/>
        </w:rPr>
        <w:t xml:space="preserve">αδιαμφισβήτητη </w:t>
      </w:r>
      <w:r w:rsidRPr="00CB719C">
        <w:rPr>
          <w:rFonts w:ascii="Arial" w:eastAsia="Times New Roman" w:hAnsi="Arial" w:cs="Arial"/>
          <w:sz w:val="24"/>
          <w:szCs w:val="24"/>
          <w:lang w:eastAsia="el-GR"/>
        </w:rPr>
        <w:t>απαίτηση</w:t>
      </w:r>
      <w:r w:rsidR="00876EA2">
        <w:rPr>
          <w:rFonts w:ascii="Arial" w:eastAsia="Times New Roman" w:hAnsi="Arial" w:cs="Arial"/>
          <w:sz w:val="24"/>
          <w:szCs w:val="24"/>
          <w:lang w:eastAsia="el-GR"/>
        </w:rPr>
        <w:t>,</w:t>
      </w:r>
      <w:r w:rsidRPr="00CB719C">
        <w:rPr>
          <w:rFonts w:ascii="Arial" w:eastAsia="Times New Roman" w:hAnsi="Arial" w:cs="Arial"/>
          <w:sz w:val="24"/>
          <w:szCs w:val="24"/>
          <w:lang w:eastAsia="el-GR"/>
        </w:rPr>
        <w:t xml:space="preserve"> για αναβάθμιση των υποδομών </w:t>
      </w:r>
      <w:r w:rsidRPr="00FE0CDD">
        <w:rPr>
          <w:rFonts w:ascii="Arial" w:eastAsia="Times New Roman" w:hAnsi="Arial" w:cs="Arial"/>
          <w:sz w:val="24"/>
          <w:szCs w:val="24"/>
          <w:lang w:eastAsia="el-GR"/>
        </w:rPr>
        <w:t>διαχείρισης απορριμμάτων</w:t>
      </w:r>
      <w:r w:rsidR="00876EA2">
        <w:rPr>
          <w:rFonts w:ascii="Arial" w:eastAsia="Times New Roman" w:hAnsi="Arial" w:cs="Arial"/>
          <w:sz w:val="24"/>
          <w:szCs w:val="24"/>
          <w:lang w:eastAsia="el-GR"/>
        </w:rPr>
        <w:t>,</w:t>
      </w:r>
      <w:r w:rsidRPr="00FE0CDD">
        <w:rPr>
          <w:rFonts w:ascii="Arial" w:eastAsia="Times New Roman" w:hAnsi="Arial" w:cs="Arial"/>
          <w:sz w:val="24"/>
          <w:szCs w:val="24"/>
          <w:lang w:eastAsia="el-GR"/>
        </w:rPr>
        <w:t xml:space="preserve"> </w:t>
      </w:r>
      <w:r w:rsidRPr="00CB719C">
        <w:rPr>
          <w:rFonts w:ascii="Arial" w:eastAsia="Times New Roman" w:hAnsi="Arial" w:cs="Arial"/>
          <w:sz w:val="24"/>
          <w:szCs w:val="24"/>
          <w:lang w:eastAsia="el-GR"/>
        </w:rPr>
        <w:t xml:space="preserve">είναι </w:t>
      </w:r>
      <w:r w:rsidR="004003AC" w:rsidRPr="00FE0CDD">
        <w:rPr>
          <w:rFonts w:ascii="Arial" w:eastAsia="Times New Roman" w:hAnsi="Arial" w:cs="Arial"/>
          <w:sz w:val="24"/>
          <w:szCs w:val="24"/>
          <w:lang w:eastAsia="el-GR"/>
        </w:rPr>
        <w:t>αυτή που οδήγησε και στην ανάγκη δημιουργίας των δύο</w:t>
      </w:r>
      <w:r w:rsidRPr="00CB719C">
        <w:rPr>
          <w:rFonts w:ascii="Arial" w:eastAsia="Times New Roman" w:hAnsi="Arial" w:cs="Arial"/>
          <w:sz w:val="24"/>
          <w:szCs w:val="24"/>
          <w:lang w:eastAsia="el-GR"/>
        </w:rPr>
        <w:t xml:space="preserve">  Σταθμών Μεταφόρτωσης Απορριμμάτων</w:t>
      </w:r>
      <w:r w:rsidR="004003AC" w:rsidRPr="00FE0CDD">
        <w:rPr>
          <w:rFonts w:ascii="Arial" w:eastAsia="Times New Roman" w:hAnsi="Arial" w:cs="Arial"/>
          <w:sz w:val="24"/>
          <w:szCs w:val="24"/>
          <w:lang w:eastAsia="el-GR"/>
        </w:rPr>
        <w:t xml:space="preserve"> στο νησί</w:t>
      </w:r>
      <w:r w:rsidRPr="00CB719C">
        <w:rPr>
          <w:rFonts w:ascii="Arial" w:eastAsia="Times New Roman" w:hAnsi="Arial" w:cs="Arial"/>
          <w:sz w:val="24"/>
          <w:szCs w:val="24"/>
          <w:lang w:eastAsia="el-GR"/>
        </w:rPr>
        <w:t xml:space="preserve">. Ωστόσο, η </w:t>
      </w:r>
      <w:proofErr w:type="spellStart"/>
      <w:r w:rsidRPr="00CB719C">
        <w:rPr>
          <w:rFonts w:ascii="Arial" w:eastAsia="Times New Roman" w:hAnsi="Arial" w:cs="Arial"/>
          <w:sz w:val="24"/>
          <w:szCs w:val="24"/>
          <w:lang w:eastAsia="el-GR"/>
        </w:rPr>
        <w:t>χωροθέτηση</w:t>
      </w:r>
      <w:proofErr w:type="spellEnd"/>
      <w:r w:rsidRPr="00CB719C">
        <w:rPr>
          <w:rFonts w:ascii="Arial" w:eastAsia="Times New Roman" w:hAnsi="Arial" w:cs="Arial"/>
          <w:sz w:val="24"/>
          <w:szCs w:val="24"/>
          <w:lang w:eastAsia="el-GR"/>
        </w:rPr>
        <w:t xml:space="preserve"> τέτοιων υποδομών πρέπει να γίνεται βάσει αντικειμενικών, σαφώς καθορισμένων και επιστημονικά τεκμηριωμένων κριτηρίων, ώστε να μην δημιουργούνται νέες περιβαλλοντικές, υγειονομικές ή κοινωνικές επιβαρύνσεις.</w:t>
      </w:r>
    </w:p>
    <w:p w:rsidR="00CB719C" w:rsidRPr="00CB719C" w:rsidRDefault="00CB719C" w:rsidP="0070753F">
      <w:pPr>
        <w:spacing w:after="120"/>
        <w:ind w:firstLine="284"/>
        <w:jc w:val="both"/>
        <w:rPr>
          <w:rFonts w:ascii="Arial" w:eastAsia="Times New Roman" w:hAnsi="Arial" w:cs="Arial"/>
          <w:sz w:val="24"/>
          <w:szCs w:val="24"/>
          <w:lang w:eastAsia="el-GR"/>
        </w:rPr>
      </w:pPr>
      <w:r w:rsidRPr="00CB719C">
        <w:rPr>
          <w:rFonts w:ascii="Arial" w:eastAsia="Times New Roman" w:hAnsi="Arial" w:cs="Arial"/>
          <w:sz w:val="24"/>
          <w:szCs w:val="24"/>
          <w:lang w:eastAsia="el-GR"/>
        </w:rPr>
        <w:t xml:space="preserve">Πρόσφατα, ο Δήμος Ικαρίας προχώρησε στη δημοσίευση </w:t>
      </w:r>
      <w:r w:rsidR="004003AC" w:rsidRPr="00FE0CDD">
        <w:rPr>
          <w:rFonts w:ascii="Arial" w:eastAsia="Times New Roman" w:hAnsi="Arial" w:cs="Arial"/>
          <w:sz w:val="24"/>
          <w:szCs w:val="24"/>
          <w:lang w:eastAsia="el-GR"/>
        </w:rPr>
        <w:t xml:space="preserve">της με αρ.πρωτ.6821/18-11-2025 </w:t>
      </w:r>
      <w:r w:rsidRPr="00CB719C">
        <w:rPr>
          <w:rFonts w:ascii="Arial" w:eastAsia="Times New Roman" w:hAnsi="Arial" w:cs="Arial"/>
          <w:sz w:val="24"/>
          <w:szCs w:val="24"/>
          <w:lang w:eastAsia="el-GR"/>
        </w:rPr>
        <w:t>πρόσκλησης εκδήλωσης ενδιαφέροντος για την εκμίσθωση εκτάσεων που θα μπορούσαν να φιλοξενήσουν τους δύο προβλεπόμενους ΣΜΑ</w:t>
      </w:r>
      <w:r w:rsidR="004003AC" w:rsidRPr="00FE0CDD">
        <w:rPr>
          <w:rFonts w:ascii="Arial" w:eastAsia="Times New Roman" w:hAnsi="Arial" w:cs="Arial"/>
          <w:sz w:val="24"/>
          <w:szCs w:val="24"/>
          <w:lang w:eastAsia="el-GR"/>
        </w:rPr>
        <w:t>, με ημερομηνία λήξης υποβολής προσφορών την 28/11/2025</w:t>
      </w:r>
      <w:r w:rsidRPr="00CB719C">
        <w:rPr>
          <w:rFonts w:ascii="Arial" w:eastAsia="Times New Roman" w:hAnsi="Arial" w:cs="Arial"/>
          <w:sz w:val="24"/>
          <w:szCs w:val="24"/>
          <w:lang w:eastAsia="el-GR"/>
        </w:rPr>
        <w:t>. Η πρόσκληση αυτή, η οποία εντάσσεται στην προσπάθεια σχεδιασμού ενός μεταβατικού συστήματος διαχείρισης για τα επόμενα έτη, συνοδεύτηκε από ενημέρωση ότι το αρμόδιο υπουργείο θεωρεί εφικτή τη χρηματοδότηση των δύο ΣΜΑ για περίοδο έως τέσσερα χρόνια, μέχρι την οριστική εφαρμογή</w:t>
      </w:r>
      <w:r w:rsidR="00FE0CDD">
        <w:rPr>
          <w:rFonts w:ascii="Arial" w:eastAsia="Times New Roman" w:hAnsi="Arial" w:cs="Arial"/>
          <w:sz w:val="24"/>
          <w:szCs w:val="24"/>
          <w:lang w:eastAsia="el-GR"/>
        </w:rPr>
        <w:t>,</w:t>
      </w:r>
      <w:r w:rsidRPr="00CB719C">
        <w:rPr>
          <w:rFonts w:ascii="Arial" w:eastAsia="Times New Roman" w:hAnsi="Arial" w:cs="Arial"/>
          <w:sz w:val="24"/>
          <w:szCs w:val="24"/>
          <w:lang w:eastAsia="el-GR"/>
        </w:rPr>
        <w:t xml:space="preserve"> ολοκληρωμένου Συστήματος Διαχείρισης Αποβλήτων.</w:t>
      </w:r>
    </w:p>
    <w:p w:rsidR="00CB719C" w:rsidRPr="00CB719C" w:rsidRDefault="00CB719C" w:rsidP="0070753F">
      <w:pPr>
        <w:spacing w:after="120"/>
        <w:ind w:firstLine="284"/>
        <w:jc w:val="both"/>
        <w:rPr>
          <w:rFonts w:ascii="Arial" w:eastAsia="Times New Roman" w:hAnsi="Arial" w:cs="Arial"/>
          <w:sz w:val="24"/>
          <w:szCs w:val="24"/>
          <w:lang w:eastAsia="el-GR"/>
        </w:rPr>
      </w:pPr>
      <w:r w:rsidRPr="00CB719C">
        <w:rPr>
          <w:rFonts w:ascii="Arial" w:eastAsia="Times New Roman" w:hAnsi="Arial" w:cs="Arial"/>
          <w:sz w:val="24"/>
          <w:szCs w:val="24"/>
          <w:lang w:eastAsia="el-GR"/>
        </w:rPr>
        <w:t xml:space="preserve">Ωστόσο, την ίδια στιγμή, κάτοικοι περιοχών που εξετάζονται για τη </w:t>
      </w:r>
      <w:proofErr w:type="spellStart"/>
      <w:r w:rsidRPr="00CB719C">
        <w:rPr>
          <w:rFonts w:ascii="Arial" w:eastAsia="Times New Roman" w:hAnsi="Arial" w:cs="Arial"/>
          <w:sz w:val="24"/>
          <w:szCs w:val="24"/>
          <w:lang w:eastAsia="el-GR"/>
        </w:rPr>
        <w:t>χωροθέτηση</w:t>
      </w:r>
      <w:proofErr w:type="spellEnd"/>
      <w:r w:rsidRPr="00CB719C">
        <w:rPr>
          <w:rFonts w:ascii="Arial" w:eastAsia="Times New Roman" w:hAnsi="Arial" w:cs="Arial"/>
          <w:sz w:val="24"/>
          <w:szCs w:val="24"/>
          <w:lang w:eastAsia="el-GR"/>
        </w:rPr>
        <w:t xml:space="preserve"> ΣΜΑ – με χαρακτηριστικότερο παράδειγμα την κοινότητα </w:t>
      </w:r>
      <w:proofErr w:type="spellStart"/>
      <w:r w:rsidRPr="00CB719C">
        <w:rPr>
          <w:rFonts w:ascii="Arial" w:eastAsia="Times New Roman" w:hAnsi="Arial" w:cs="Arial"/>
          <w:sz w:val="24"/>
          <w:szCs w:val="24"/>
          <w:lang w:eastAsia="el-GR"/>
        </w:rPr>
        <w:t>Περδικίου</w:t>
      </w:r>
      <w:proofErr w:type="spellEnd"/>
      <w:r w:rsidRPr="00CB719C">
        <w:rPr>
          <w:rFonts w:ascii="Arial" w:eastAsia="Times New Roman" w:hAnsi="Arial" w:cs="Arial"/>
          <w:sz w:val="24"/>
          <w:szCs w:val="24"/>
          <w:lang w:eastAsia="el-GR"/>
        </w:rPr>
        <w:t xml:space="preserve"> – εκφράζουν έντονη ανησυχία </w:t>
      </w:r>
      <w:r w:rsidR="00CC5912">
        <w:rPr>
          <w:rFonts w:ascii="Arial" w:eastAsia="Times New Roman" w:hAnsi="Arial" w:cs="Arial"/>
          <w:sz w:val="24"/>
          <w:szCs w:val="24"/>
          <w:lang w:eastAsia="el-GR"/>
        </w:rPr>
        <w:t>σχετικά με</w:t>
      </w:r>
      <w:r w:rsidRPr="00CB719C">
        <w:rPr>
          <w:rFonts w:ascii="Arial" w:eastAsia="Times New Roman" w:hAnsi="Arial" w:cs="Arial"/>
          <w:sz w:val="24"/>
          <w:szCs w:val="24"/>
          <w:lang w:eastAsia="el-GR"/>
        </w:rPr>
        <w:t xml:space="preserve"> τον τρόπο με τον οποίο πραγματοποιείται ο σχεδιασμός, την περιβαλλοντική καταλληλότητα των θέσεων</w:t>
      </w:r>
      <w:r w:rsidR="00CC5912">
        <w:rPr>
          <w:rFonts w:ascii="Arial" w:eastAsia="Times New Roman" w:hAnsi="Arial" w:cs="Arial"/>
          <w:sz w:val="24"/>
          <w:szCs w:val="24"/>
          <w:lang w:eastAsia="el-GR"/>
        </w:rPr>
        <w:t xml:space="preserve"> αλλά</w:t>
      </w:r>
      <w:r w:rsidRPr="00CB719C">
        <w:rPr>
          <w:rFonts w:ascii="Arial" w:eastAsia="Times New Roman" w:hAnsi="Arial" w:cs="Arial"/>
          <w:sz w:val="24"/>
          <w:szCs w:val="24"/>
          <w:lang w:eastAsia="el-GR"/>
        </w:rPr>
        <w:t xml:space="preserve"> και την πιθανή επίδραση στην ποιότητα ζωής τους. Οι αντιδράσεις αυτές δεν προέρχονται από άρνηση </w:t>
      </w:r>
      <w:r w:rsidR="00CC5912">
        <w:rPr>
          <w:rFonts w:ascii="Arial" w:eastAsia="Times New Roman" w:hAnsi="Arial" w:cs="Arial"/>
          <w:sz w:val="24"/>
          <w:szCs w:val="24"/>
          <w:lang w:eastAsia="el-GR"/>
        </w:rPr>
        <w:t>για το</w:t>
      </w:r>
      <w:r w:rsidRPr="00CB719C">
        <w:rPr>
          <w:rFonts w:ascii="Arial" w:eastAsia="Times New Roman" w:hAnsi="Arial" w:cs="Arial"/>
          <w:sz w:val="24"/>
          <w:szCs w:val="24"/>
          <w:lang w:eastAsia="el-GR"/>
        </w:rPr>
        <w:t xml:space="preserve"> έργο, αλλά από την εύλογη απαίτηση</w:t>
      </w:r>
      <w:r w:rsidR="00CC5912">
        <w:rPr>
          <w:rFonts w:ascii="Arial" w:eastAsia="Times New Roman" w:hAnsi="Arial" w:cs="Arial"/>
          <w:sz w:val="24"/>
          <w:szCs w:val="24"/>
          <w:lang w:eastAsia="el-GR"/>
        </w:rPr>
        <w:t>,</w:t>
      </w:r>
      <w:r w:rsidRPr="00CB719C">
        <w:rPr>
          <w:rFonts w:ascii="Arial" w:eastAsia="Times New Roman" w:hAnsi="Arial" w:cs="Arial"/>
          <w:sz w:val="24"/>
          <w:szCs w:val="24"/>
          <w:lang w:eastAsia="el-GR"/>
        </w:rPr>
        <w:t xml:space="preserve"> η επιλογή θέσεων να γίνε</w:t>
      </w:r>
      <w:r w:rsidR="00CC5912">
        <w:rPr>
          <w:rFonts w:ascii="Arial" w:eastAsia="Times New Roman" w:hAnsi="Arial" w:cs="Arial"/>
          <w:sz w:val="24"/>
          <w:szCs w:val="24"/>
          <w:lang w:eastAsia="el-GR"/>
        </w:rPr>
        <w:t xml:space="preserve">ι </w:t>
      </w:r>
      <w:r w:rsidRPr="00CB719C">
        <w:rPr>
          <w:rFonts w:ascii="Arial" w:eastAsia="Times New Roman" w:hAnsi="Arial" w:cs="Arial"/>
          <w:sz w:val="24"/>
          <w:szCs w:val="24"/>
          <w:lang w:eastAsia="el-GR"/>
        </w:rPr>
        <w:t>με βάση συγκεκριμένα κριτήρια: γεωμορφολογία, απόσταση από οικισμούς, συμβατότητα με το φυσικό περιβάλλον, προσβασιμότητα των οχημάτων, ύπαρξη δικτύων, αντιπλημμυρική και αντιπυρική ασφάλεια, καθώς και δυνατότητα ένταξης των ΣΜΑ σε ένα συνολικό σχέδιο βιώσιμης διαχείρισης απορριμμάτων.</w:t>
      </w:r>
    </w:p>
    <w:p w:rsidR="00FE0CDD" w:rsidRPr="00FE0CDD" w:rsidRDefault="00CB719C" w:rsidP="0070753F">
      <w:pPr>
        <w:spacing w:after="120"/>
        <w:ind w:firstLine="284"/>
        <w:jc w:val="both"/>
        <w:rPr>
          <w:rFonts w:ascii="Arial" w:eastAsia="Times New Roman" w:hAnsi="Arial" w:cs="Arial"/>
          <w:sz w:val="24"/>
          <w:szCs w:val="24"/>
          <w:lang w:eastAsia="el-GR"/>
        </w:rPr>
      </w:pPr>
      <w:r w:rsidRPr="00CB719C">
        <w:rPr>
          <w:rFonts w:ascii="Arial" w:eastAsia="Times New Roman" w:hAnsi="Arial" w:cs="Arial"/>
          <w:sz w:val="24"/>
          <w:szCs w:val="24"/>
          <w:lang w:eastAsia="el-GR"/>
        </w:rPr>
        <w:t xml:space="preserve">Παράλληλα, στο πρόσφατο Περιφερειακό Συμβούλιο </w:t>
      </w:r>
      <w:r w:rsidR="00CC5912">
        <w:rPr>
          <w:rFonts w:ascii="Arial" w:eastAsia="Times New Roman" w:hAnsi="Arial" w:cs="Arial"/>
          <w:sz w:val="24"/>
          <w:szCs w:val="24"/>
          <w:lang w:eastAsia="el-GR"/>
        </w:rPr>
        <w:t>που έλαβε χώρα την 1η</w:t>
      </w:r>
      <w:r w:rsidRPr="00CB719C">
        <w:rPr>
          <w:rFonts w:ascii="Arial" w:eastAsia="Times New Roman" w:hAnsi="Arial" w:cs="Arial"/>
          <w:sz w:val="24"/>
          <w:szCs w:val="24"/>
          <w:lang w:eastAsia="el-GR"/>
        </w:rPr>
        <w:t xml:space="preserve"> Δεκεμβρίου 2025, επισημάνθηκαν τόσο η ανάγκη άμεσης παρέμβασης στο θέμα των απορριμμάτων</w:t>
      </w:r>
      <w:r w:rsidR="00CC5912">
        <w:rPr>
          <w:rFonts w:ascii="Arial" w:eastAsia="Times New Roman" w:hAnsi="Arial" w:cs="Arial"/>
          <w:sz w:val="24"/>
          <w:szCs w:val="24"/>
          <w:lang w:eastAsia="el-GR"/>
        </w:rPr>
        <w:t>,</w:t>
      </w:r>
      <w:r w:rsidRPr="00CB719C">
        <w:rPr>
          <w:rFonts w:ascii="Arial" w:eastAsia="Times New Roman" w:hAnsi="Arial" w:cs="Arial"/>
          <w:sz w:val="24"/>
          <w:szCs w:val="24"/>
          <w:lang w:eastAsia="el-GR"/>
        </w:rPr>
        <w:t xml:space="preserve"> όσο και η υποχρέωση </w:t>
      </w:r>
      <w:r w:rsidR="00FE0CDD">
        <w:rPr>
          <w:rFonts w:ascii="Arial" w:eastAsia="Times New Roman" w:hAnsi="Arial" w:cs="Arial"/>
          <w:sz w:val="24"/>
          <w:szCs w:val="24"/>
          <w:lang w:eastAsia="el-GR"/>
        </w:rPr>
        <w:t>ένταξης των όποιων υποδομών</w:t>
      </w:r>
      <w:r w:rsidRPr="00CB719C">
        <w:rPr>
          <w:rFonts w:ascii="Arial" w:eastAsia="Times New Roman" w:hAnsi="Arial" w:cs="Arial"/>
          <w:sz w:val="24"/>
          <w:szCs w:val="24"/>
          <w:lang w:eastAsia="el-GR"/>
        </w:rPr>
        <w:t xml:space="preserve"> σε έναν μακροπρόθεσμο, συνεκτικό και τεχνικά ώριμο σχεδιασμό που θα περιλαμβάνει ΧΥΤΥ, </w:t>
      </w:r>
      <w:r w:rsidRPr="00CB719C">
        <w:rPr>
          <w:rFonts w:ascii="Arial" w:eastAsia="Times New Roman" w:hAnsi="Arial" w:cs="Arial"/>
          <w:sz w:val="24"/>
          <w:szCs w:val="24"/>
          <w:lang w:eastAsia="el-GR"/>
        </w:rPr>
        <w:lastRenderedPageBreak/>
        <w:t>διαλογή στην πηγή, υποδομές επεξεργασίας και σταδιακή μετάβαση σε σύγχρονα συστήματα ανακύκλωσης.</w:t>
      </w:r>
      <w:r w:rsidR="00FE0CDD" w:rsidRPr="00FE0CDD">
        <w:rPr>
          <w:rFonts w:ascii="Arial" w:eastAsia="Times New Roman" w:hAnsi="Arial" w:cs="Arial"/>
          <w:sz w:val="24"/>
          <w:szCs w:val="24"/>
          <w:lang w:eastAsia="el-GR"/>
        </w:rPr>
        <w:t xml:space="preserve"> Στη βάση αυτή και με δεδομένο ότι η </w:t>
      </w:r>
      <w:r w:rsidRPr="00CB719C">
        <w:rPr>
          <w:rFonts w:ascii="Arial" w:eastAsia="Times New Roman" w:hAnsi="Arial" w:cs="Arial"/>
          <w:sz w:val="24"/>
          <w:szCs w:val="24"/>
          <w:lang w:eastAsia="el-GR"/>
        </w:rPr>
        <w:t xml:space="preserve">Ικαρία είναι ένα νησί με έντονο ανάγλυφο, περιορισμένες </w:t>
      </w:r>
      <w:proofErr w:type="spellStart"/>
      <w:r w:rsidRPr="00CB719C">
        <w:rPr>
          <w:rFonts w:ascii="Arial" w:eastAsia="Times New Roman" w:hAnsi="Arial" w:cs="Arial"/>
          <w:sz w:val="24"/>
          <w:szCs w:val="24"/>
          <w:lang w:eastAsia="el-GR"/>
        </w:rPr>
        <w:t>προσβάσιμες</w:t>
      </w:r>
      <w:proofErr w:type="spellEnd"/>
      <w:r w:rsidRPr="00CB719C">
        <w:rPr>
          <w:rFonts w:ascii="Arial" w:eastAsia="Times New Roman" w:hAnsi="Arial" w:cs="Arial"/>
          <w:sz w:val="24"/>
          <w:szCs w:val="24"/>
          <w:lang w:eastAsia="el-GR"/>
        </w:rPr>
        <w:t xml:space="preserve"> εκτάσεις και μοναδική περιβαλλοντική αξία</w:t>
      </w:r>
      <w:r w:rsidR="00FE0CDD" w:rsidRPr="00FE0CDD">
        <w:rPr>
          <w:rFonts w:ascii="Arial" w:eastAsia="Times New Roman" w:hAnsi="Arial" w:cs="Arial"/>
          <w:sz w:val="24"/>
          <w:szCs w:val="24"/>
          <w:lang w:eastAsia="el-GR"/>
        </w:rPr>
        <w:t xml:space="preserve">, </w:t>
      </w:r>
      <w:r w:rsidRPr="00CB719C">
        <w:rPr>
          <w:rFonts w:ascii="Arial" w:eastAsia="Times New Roman" w:hAnsi="Arial" w:cs="Arial"/>
          <w:sz w:val="24"/>
          <w:szCs w:val="24"/>
          <w:lang w:eastAsia="el-GR"/>
        </w:rPr>
        <w:t xml:space="preserve">κάθε επιλογή </w:t>
      </w:r>
      <w:proofErr w:type="spellStart"/>
      <w:r w:rsidRPr="00CB719C">
        <w:rPr>
          <w:rFonts w:ascii="Arial" w:eastAsia="Times New Roman" w:hAnsi="Arial" w:cs="Arial"/>
          <w:sz w:val="24"/>
          <w:szCs w:val="24"/>
          <w:lang w:eastAsia="el-GR"/>
        </w:rPr>
        <w:t>χωροθέτησης</w:t>
      </w:r>
      <w:proofErr w:type="spellEnd"/>
      <w:r w:rsidR="00FE0CDD">
        <w:rPr>
          <w:rFonts w:ascii="Arial" w:eastAsia="Times New Roman" w:hAnsi="Arial" w:cs="Arial"/>
          <w:sz w:val="24"/>
          <w:szCs w:val="24"/>
          <w:lang w:eastAsia="el-GR"/>
        </w:rPr>
        <w:t xml:space="preserve"> των σχετικών υποδομών,</w:t>
      </w:r>
      <w:r w:rsidRPr="00CB719C">
        <w:rPr>
          <w:rFonts w:ascii="Arial" w:eastAsia="Times New Roman" w:hAnsi="Arial" w:cs="Arial"/>
          <w:sz w:val="24"/>
          <w:szCs w:val="24"/>
          <w:lang w:eastAsia="el-GR"/>
        </w:rPr>
        <w:t xml:space="preserve"> πρέπει να είναι απόλυτα τεκμηριωμένη, να προκύπτει από διαφανή διαδικασία και να λαμβάνει υπόψη τη γνώμη των κατοίκων. Ο κίνδυνος αποσπασματικών, βεβιασμένων λύσεων όχι μόνο δεν λύνει το πρόβλημα αλλά μπορεί να δημιουργήσει νέα, μεγαλύτερα και δυσκολότερα στη διαχείριση.</w:t>
      </w:r>
      <w:r w:rsidR="00FE0CDD" w:rsidRPr="00FE0CDD">
        <w:rPr>
          <w:rFonts w:ascii="Arial" w:eastAsia="Times New Roman" w:hAnsi="Arial" w:cs="Arial"/>
          <w:sz w:val="24"/>
          <w:szCs w:val="24"/>
          <w:lang w:eastAsia="el-GR"/>
        </w:rPr>
        <w:t xml:space="preserve"> Κατά συνέπεια:</w:t>
      </w:r>
    </w:p>
    <w:p w:rsidR="00CB719C" w:rsidRPr="00CB719C" w:rsidRDefault="00CB719C" w:rsidP="00FE0CDD">
      <w:pPr>
        <w:spacing w:after="120"/>
        <w:jc w:val="both"/>
        <w:rPr>
          <w:rFonts w:ascii="Arial" w:eastAsia="Times New Roman" w:hAnsi="Arial" w:cs="Arial"/>
          <w:sz w:val="24"/>
          <w:szCs w:val="24"/>
          <w:lang w:eastAsia="el-GR"/>
        </w:rPr>
      </w:pPr>
      <w:r w:rsidRPr="00FE0CDD">
        <w:rPr>
          <w:rFonts w:ascii="Arial" w:eastAsia="Times New Roman" w:hAnsi="Arial" w:cs="Arial"/>
          <w:b/>
          <w:bCs/>
          <w:sz w:val="24"/>
          <w:szCs w:val="24"/>
          <w:lang w:eastAsia="el-GR"/>
        </w:rPr>
        <w:t>Ερωτάται ο/η κύριος/κυρία Υπουργός:</w:t>
      </w:r>
    </w:p>
    <w:p w:rsidR="00CB719C" w:rsidRPr="00FE0CDD" w:rsidRDefault="00CB719C" w:rsidP="00FE0CDD">
      <w:pPr>
        <w:pStyle w:val="a6"/>
        <w:numPr>
          <w:ilvl w:val="0"/>
          <w:numId w:val="6"/>
        </w:numPr>
        <w:spacing w:after="120"/>
        <w:ind w:left="426" w:hanging="284"/>
        <w:jc w:val="both"/>
        <w:rPr>
          <w:rFonts w:ascii="Arial" w:eastAsia="Times New Roman" w:hAnsi="Arial" w:cs="Arial"/>
          <w:b/>
          <w:sz w:val="24"/>
          <w:szCs w:val="24"/>
          <w:lang w:eastAsia="el-GR"/>
        </w:rPr>
      </w:pPr>
      <w:r w:rsidRPr="00FE0CDD">
        <w:rPr>
          <w:rFonts w:ascii="Arial" w:eastAsia="Times New Roman" w:hAnsi="Arial" w:cs="Arial"/>
          <w:b/>
          <w:sz w:val="24"/>
          <w:szCs w:val="24"/>
          <w:lang w:eastAsia="el-GR"/>
        </w:rPr>
        <w:t xml:space="preserve">Ποια συγκεκριμένα κριτήρια </w:t>
      </w:r>
      <w:proofErr w:type="spellStart"/>
      <w:r w:rsidRPr="00FE0CDD">
        <w:rPr>
          <w:rFonts w:ascii="Arial" w:eastAsia="Times New Roman" w:hAnsi="Arial" w:cs="Arial"/>
          <w:b/>
          <w:sz w:val="24"/>
          <w:szCs w:val="24"/>
          <w:lang w:eastAsia="el-GR"/>
        </w:rPr>
        <w:t>χωροθέτησης</w:t>
      </w:r>
      <w:proofErr w:type="spellEnd"/>
      <w:r w:rsidRPr="00FE0CDD">
        <w:rPr>
          <w:rFonts w:ascii="Arial" w:eastAsia="Times New Roman" w:hAnsi="Arial" w:cs="Arial"/>
          <w:b/>
          <w:sz w:val="24"/>
          <w:szCs w:val="24"/>
          <w:lang w:eastAsia="el-GR"/>
        </w:rPr>
        <w:t xml:space="preserve"> προτίθεται το Υπουργείο να εφαρμόσει για την έγκριση των θέσεων των δύο ΣΜΑ στην Ικαρία</w:t>
      </w:r>
      <w:r w:rsidR="004003AC" w:rsidRPr="00FE0CDD">
        <w:rPr>
          <w:rFonts w:ascii="Arial" w:eastAsia="Times New Roman" w:hAnsi="Arial" w:cs="Arial"/>
          <w:b/>
          <w:sz w:val="24"/>
          <w:szCs w:val="24"/>
          <w:lang w:eastAsia="el-GR"/>
        </w:rPr>
        <w:t>; Θα υπάρξουν πριν την τελική λήψη απόφασης</w:t>
      </w:r>
      <w:r w:rsidR="00CC5912">
        <w:rPr>
          <w:rFonts w:ascii="Arial" w:eastAsia="Times New Roman" w:hAnsi="Arial" w:cs="Arial"/>
          <w:b/>
          <w:sz w:val="24"/>
          <w:szCs w:val="24"/>
          <w:lang w:eastAsia="el-GR"/>
        </w:rPr>
        <w:t>,</w:t>
      </w:r>
      <w:r w:rsidR="004003AC" w:rsidRPr="00FE0CDD">
        <w:rPr>
          <w:rFonts w:ascii="Arial" w:eastAsia="Times New Roman" w:hAnsi="Arial" w:cs="Arial"/>
          <w:b/>
          <w:sz w:val="24"/>
          <w:szCs w:val="24"/>
          <w:lang w:eastAsia="el-GR"/>
        </w:rPr>
        <w:t xml:space="preserve"> σχετικές</w:t>
      </w:r>
      <w:r w:rsidRPr="00FE0CDD">
        <w:rPr>
          <w:rFonts w:ascii="Arial" w:eastAsia="Times New Roman" w:hAnsi="Arial" w:cs="Arial"/>
          <w:b/>
          <w:sz w:val="24"/>
          <w:szCs w:val="24"/>
          <w:lang w:eastAsia="el-GR"/>
        </w:rPr>
        <w:t xml:space="preserve"> τεχνικές, περιβαλλοντικές και υγειονομικές μελέτες</w:t>
      </w:r>
      <w:r w:rsidR="004003AC" w:rsidRPr="00FE0CDD">
        <w:rPr>
          <w:rFonts w:ascii="Arial" w:eastAsia="Times New Roman" w:hAnsi="Arial" w:cs="Arial"/>
          <w:b/>
          <w:sz w:val="24"/>
          <w:szCs w:val="24"/>
          <w:lang w:eastAsia="el-GR"/>
        </w:rPr>
        <w:t>;</w:t>
      </w:r>
      <w:r w:rsidRPr="00FE0CDD">
        <w:rPr>
          <w:rFonts w:ascii="Arial" w:eastAsia="Times New Roman" w:hAnsi="Arial" w:cs="Arial"/>
          <w:b/>
          <w:sz w:val="24"/>
          <w:szCs w:val="24"/>
          <w:lang w:eastAsia="el-GR"/>
        </w:rPr>
        <w:t xml:space="preserve"> </w:t>
      </w:r>
    </w:p>
    <w:p w:rsidR="004003AC" w:rsidRPr="00FE0CDD" w:rsidRDefault="00CB719C" w:rsidP="00FE0CDD">
      <w:pPr>
        <w:pStyle w:val="a6"/>
        <w:numPr>
          <w:ilvl w:val="0"/>
          <w:numId w:val="6"/>
        </w:numPr>
        <w:spacing w:after="120"/>
        <w:ind w:left="426" w:hanging="284"/>
        <w:jc w:val="both"/>
        <w:rPr>
          <w:rFonts w:ascii="Arial" w:eastAsia="Times New Roman" w:hAnsi="Arial" w:cs="Arial"/>
          <w:b/>
          <w:sz w:val="24"/>
          <w:szCs w:val="24"/>
          <w:lang w:eastAsia="el-GR"/>
        </w:rPr>
      </w:pPr>
      <w:r w:rsidRPr="00FE0CDD">
        <w:rPr>
          <w:rFonts w:ascii="Arial" w:eastAsia="Times New Roman" w:hAnsi="Arial" w:cs="Arial"/>
          <w:b/>
          <w:sz w:val="24"/>
          <w:szCs w:val="24"/>
          <w:lang w:eastAsia="el-GR"/>
        </w:rPr>
        <w:t>Με ποιον τρόπο θα διασφαλιστεί η ουσιαστική συμμετοχή και ε</w:t>
      </w:r>
      <w:r w:rsidR="00CC5912">
        <w:rPr>
          <w:rFonts w:ascii="Arial" w:eastAsia="Times New Roman" w:hAnsi="Arial" w:cs="Arial"/>
          <w:b/>
          <w:sz w:val="24"/>
          <w:szCs w:val="24"/>
          <w:lang w:eastAsia="el-GR"/>
        </w:rPr>
        <w:t xml:space="preserve">νημέρωση των τοπικών κοινωνιών κατά την όλη </w:t>
      </w:r>
      <w:r w:rsidR="004003AC" w:rsidRPr="00FE0CDD">
        <w:rPr>
          <w:rFonts w:ascii="Arial" w:eastAsia="Times New Roman" w:hAnsi="Arial" w:cs="Arial"/>
          <w:b/>
          <w:sz w:val="24"/>
          <w:szCs w:val="24"/>
          <w:lang w:eastAsia="el-GR"/>
        </w:rPr>
        <w:t xml:space="preserve">διαδικασία, έτσι </w:t>
      </w:r>
      <w:r w:rsidRPr="00FE0CDD">
        <w:rPr>
          <w:rFonts w:ascii="Arial" w:eastAsia="Times New Roman" w:hAnsi="Arial" w:cs="Arial"/>
          <w:b/>
          <w:sz w:val="24"/>
          <w:szCs w:val="24"/>
          <w:lang w:eastAsia="el-GR"/>
        </w:rPr>
        <w:t>ώστε να αποτραπούν συγκρούσεις, ελλιπής ενημέρωση και εσφαλμένες εντυπώσεις για τις</w:t>
      </w:r>
      <w:r w:rsidR="004003AC" w:rsidRPr="00FE0CDD">
        <w:rPr>
          <w:rFonts w:ascii="Arial" w:eastAsia="Times New Roman" w:hAnsi="Arial" w:cs="Arial"/>
          <w:b/>
          <w:sz w:val="24"/>
          <w:szCs w:val="24"/>
          <w:lang w:eastAsia="el-GR"/>
        </w:rPr>
        <w:t xml:space="preserve"> πραγματικές επιπτώσεις των ΣΜΑ;</w:t>
      </w:r>
    </w:p>
    <w:p w:rsidR="00FE0CDD" w:rsidRPr="00FE0CDD" w:rsidRDefault="00FE0CDD" w:rsidP="00FE0CDD">
      <w:pPr>
        <w:pStyle w:val="a6"/>
        <w:numPr>
          <w:ilvl w:val="0"/>
          <w:numId w:val="6"/>
        </w:numPr>
        <w:spacing w:after="120"/>
        <w:ind w:left="426" w:hanging="284"/>
        <w:jc w:val="both"/>
        <w:rPr>
          <w:rFonts w:ascii="Arial" w:eastAsia="Times New Roman" w:hAnsi="Arial" w:cs="Arial"/>
          <w:b/>
          <w:sz w:val="24"/>
          <w:szCs w:val="24"/>
          <w:lang w:eastAsia="el-GR"/>
        </w:rPr>
      </w:pPr>
      <w:r w:rsidRPr="00FE0CDD">
        <w:rPr>
          <w:rFonts w:ascii="Arial" w:eastAsia="Times New Roman" w:hAnsi="Arial" w:cs="Arial"/>
          <w:b/>
          <w:sz w:val="24"/>
          <w:szCs w:val="24"/>
          <w:lang w:eastAsia="el-GR"/>
        </w:rPr>
        <w:t>Ποια ήταν τα αποτελέσματα της πρόσκλησης εκδήλωσης ενδιαφέροντος του Δήμου Ικαρίας για εκμίσθωση κατάλληλων εκτάσεων, η οποία έληξε στις 28/11/2025, πόσες προτάσεις κατατέθηκαν, ποιες κρίθηκαν κατάλληλες ή ακατάλληλες και με ποια κριτήρια, και πώς προτίθεται το Υπουργείο να αξιοποιήσει ή να εγκρίνει τα αποτελέσματα αυτής της διαδικασίας.</w:t>
      </w:r>
    </w:p>
    <w:p w:rsidR="00CB719C" w:rsidRDefault="00CB719C" w:rsidP="00FE0CDD">
      <w:pPr>
        <w:pStyle w:val="a6"/>
        <w:numPr>
          <w:ilvl w:val="0"/>
          <w:numId w:val="6"/>
        </w:numPr>
        <w:spacing w:after="120"/>
        <w:ind w:left="426" w:hanging="284"/>
        <w:jc w:val="both"/>
        <w:rPr>
          <w:rFonts w:ascii="Arial" w:eastAsia="Times New Roman" w:hAnsi="Arial" w:cs="Arial"/>
          <w:b/>
          <w:sz w:val="24"/>
          <w:szCs w:val="24"/>
          <w:lang w:eastAsia="el-GR"/>
        </w:rPr>
      </w:pPr>
      <w:r w:rsidRPr="00FE0CDD">
        <w:rPr>
          <w:rFonts w:ascii="Arial" w:eastAsia="Times New Roman" w:hAnsi="Arial" w:cs="Arial"/>
          <w:b/>
          <w:sz w:val="24"/>
          <w:szCs w:val="24"/>
          <w:lang w:eastAsia="el-GR"/>
        </w:rPr>
        <w:t>Ποια είναι η συνολική στρατηγική του Υπουργείου για τη διαχείριση αποβλήτων στην Ικαρία την επόμενη τετραετία, ιδιαίτερα όσον αφορά τη μεταβατική περίοδο έως την υλοποίηση ΧΥΤΥ και λοιπών υποδομών, και ποιος θα καλύψει το κόστος μεταφοράς και επεξεργασίας των απορριμμάτων για όσο διάστημα οι ΣΜΑ λειτουργούν χωρίς τελική υποδομή διάθεσης στο ν</w:t>
      </w:r>
      <w:r w:rsidR="00CC5912">
        <w:rPr>
          <w:rFonts w:ascii="Arial" w:eastAsia="Times New Roman" w:hAnsi="Arial" w:cs="Arial"/>
          <w:b/>
          <w:sz w:val="24"/>
          <w:szCs w:val="24"/>
          <w:lang w:eastAsia="el-GR"/>
        </w:rPr>
        <w:t>ησί;</w:t>
      </w:r>
    </w:p>
    <w:p w:rsidR="00CC5912" w:rsidRPr="00210E73" w:rsidRDefault="00CC5912" w:rsidP="00210E73">
      <w:pPr>
        <w:spacing w:after="120"/>
        <w:ind w:left="142"/>
        <w:jc w:val="both"/>
        <w:rPr>
          <w:rFonts w:ascii="Arial" w:eastAsia="Times New Roman" w:hAnsi="Arial" w:cs="Arial"/>
          <w:b/>
          <w:sz w:val="24"/>
          <w:szCs w:val="24"/>
          <w:lang w:eastAsia="el-GR"/>
        </w:rPr>
      </w:pPr>
      <w:bookmarkStart w:id="1" w:name="_GoBack"/>
      <w:bookmarkEnd w:id="1"/>
    </w:p>
    <w:p w:rsidR="00CC5912" w:rsidRPr="001139DA" w:rsidRDefault="00CC5912" w:rsidP="00CC5912">
      <w:pPr>
        <w:spacing w:after="100"/>
        <w:ind w:right="142"/>
        <w:jc w:val="center"/>
        <w:rPr>
          <w:rFonts w:ascii="Arial" w:eastAsia="Times New Roman" w:hAnsi="Arial" w:cs="Arial"/>
          <w:b/>
          <w:sz w:val="24"/>
          <w:szCs w:val="24"/>
          <w:lang w:eastAsia="el-GR"/>
        </w:rPr>
      </w:pPr>
      <w:r w:rsidRPr="001139DA">
        <w:rPr>
          <w:rFonts w:ascii="Arial" w:eastAsia="Times New Roman" w:hAnsi="Arial" w:cs="Arial"/>
          <w:b/>
          <w:sz w:val="24"/>
          <w:szCs w:val="24"/>
          <w:lang w:eastAsia="el-GR"/>
        </w:rPr>
        <w:t>Οι Ερωτώντες Βουλευτές</w:t>
      </w:r>
    </w:p>
    <w:p w:rsidR="00CC5912" w:rsidRDefault="00CC5912" w:rsidP="0070753F">
      <w:pPr>
        <w:spacing w:after="0"/>
        <w:ind w:right="141"/>
        <w:jc w:val="center"/>
        <w:rPr>
          <w:rFonts w:ascii="Arial" w:eastAsia="Times New Roman" w:hAnsi="Arial" w:cs="Arial"/>
          <w:b/>
          <w:sz w:val="24"/>
          <w:szCs w:val="24"/>
          <w:lang w:eastAsia="el-GR"/>
        </w:rPr>
      </w:pPr>
      <w:r w:rsidRPr="001139DA">
        <w:rPr>
          <w:rFonts w:ascii="Arial" w:eastAsia="Times New Roman" w:hAnsi="Arial" w:cs="Arial"/>
          <w:b/>
          <w:sz w:val="24"/>
          <w:szCs w:val="24"/>
          <w:lang w:eastAsia="el-GR"/>
        </w:rPr>
        <w:t>Μαμουλάκης Χάρης</w:t>
      </w:r>
    </w:p>
    <w:p w:rsidR="0070753F" w:rsidRPr="0070753F" w:rsidRDefault="0070753F" w:rsidP="0070753F">
      <w:pPr>
        <w:spacing w:after="0"/>
        <w:ind w:right="141"/>
        <w:jc w:val="center"/>
        <w:rPr>
          <w:rFonts w:ascii="Arial" w:eastAsia="Times New Roman" w:hAnsi="Arial" w:cs="Arial"/>
          <w:b/>
          <w:sz w:val="24"/>
          <w:szCs w:val="24"/>
          <w:lang w:eastAsia="el-GR"/>
        </w:rPr>
      </w:pPr>
      <w:r w:rsidRPr="0070753F">
        <w:rPr>
          <w:rFonts w:ascii="Arial" w:eastAsia="Times New Roman" w:hAnsi="Arial" w:cs="Arial"/>
          <w:b/>
          <w:sz w:val="24"/>
          <w:szCs w:val="24"/>
          <w:lang w:eastAsia="el-GR"/>
        </w:rPr>
        <w:t>Ακρίτα Έλενα</w:t>
      </w:r>
    </w:p>
    <w:p w:rsidR="0070753F" w:rsidRPr="0070753F" w:rsidRDefault="0070753F" w:rsidP="0070753F">
      <w:pPr>
        <w:spacing w:after="0"/>
        <w:ind w:right="141"/>
        <w:jc w:val="center"/>
        <w:rPr>
          <w:rFonts w:ascii="Arial" w:eastAsia="Times New Roman" w:hAnsi="Arial" w:cs="Arial"/>
          <w:b/>
          <w:sz w:val="24"/>
          <w:szCs w:val="24"/>
          <w:lang w:eastAsia="el-GR"/>
        </w:rPr>
      </w:pPr>
      <w:r w:rsidRPr="0070753F">
        <w:rPr>
          <w:rFonts w:ascii="Arial" w:eastAsia="Times New Roman" w:hAnsi="Arial" w:cs="Arial"/>
          <w:b/>
          <w:sz w:val="24"/>
          <w:szCs w:val="24"/>
          <w:lang w:eastAsia="el-GR"/>
        </w:rPr>
        <w:t>Βέττα Καλλιόπη</w:t>
      </w:r>
    </w:p>
    <w:p w:rsidR="0070753F" w:rsidRPr="0070753F" w:rsidRDefault="0070753F" w:rsidP="0070753F">
      <w:pPr>
        <w:spacing w:after="0"/>
        <w:ind w:right="141"/>
        <w:jc w:val="center"/>
        <w:rPr>
          <w:rFonts w:ascii="Arial" w:eastAsia="Times New Roman" w:hAnsi="Arial" w:cs="Arial"/>
          <w:b/>
          <w:sz w:val="24"/>
          <w:szCs w:val="24"/>
          <w:lang w:eastAsia="el-GR"/>
        </w:rPr>
      </w:pPr>
      <w:r w:rsidRPr="0070753F">
        <w:rPr>
          <w:rFonts w:ascii="Arial" w:eastAsia="Times New Roman" w:hAnsi="Arial" w:cs="Arial"/>
          <w:b/>
          <w:sz w:val="24"/>
          <w:szCs w:val="24"/>
          <w:lang w:eastAsia="el-GR"/>
        </w:rPr>
        <w:t>Δούρου Ειρήνη</w:t>
      </w:r>
    </w:p>
    <w:p w:rsidR="0070753F" w:rsidRPr="0070753F" w:rsidRDefault="0070753F" w:rsidP="0070753F">
      <w:pPr>
        <w:spacing w:after="0"/>
        <w:jc w:val="center"/>
        <w:rPr>
          <w:rFonts w:ascii="Arial" w:eastAsia="Times New Roman" w:hAnsi="Arial" w:cs="Arial"/>
          <w:b/>
          <w:sz w:val="24"/>
          <w:szCs w:val="24"/>
          <w:lang w:eastAsia="el-GR"/>
        </w:rPr>
      </w:pPr>
      <w:proofErr w:type="spellStart"/>
      <w:r w:rsidRPr="0070753F">
        <w:rPr>
          <w:rFonts w:ascii="Arial" w:eastAsia="Times New Roman" w:hAnsi="Arial" w:cs="Arial"/>
          <w:b/>
          <w:sz w:val="24"/>
          <w:szCs w:val="24"/>
          <w:lang w:eastAsia="el-GR"/>
        </w:rPr>
        <w:t>Ζαμπάρας</w:t>
      </w:r>
      <w:proofErr w:type="spellEnd"/>
      <w:r w:rsidRPr="0070753F">
        <w:rPr>
          <w:rFonts w:ascii="Arial" w:eastAsia="Times New Roman" w:hAnsi="Arial" w:cs="Arial"/>
          <w:b/>
          <w:sz w:val="24"/>
          <w:szCs w:val="24"/>
          <w:lang w:eastAsia="el-GR"/>
        </w:rPr>
        <w:t xml:space="preserve"> Μιλτιάδης</w:t>
      </w:r>
    </w:p>
    <w:p w:rsidR="0070753F" w:rsidRPr="0070753F" w:rsidRDefault="0070753F" w:rsidP="0070753F">
      <w:pPr>
        <w:spacing w:after="0"/>
        <w:jc w:val="center"/>
        <w:rPr>
          <w:rFonts w:ascii="Arial" w:eastAsia="Times New Roman" w:hAnsi="Arial" w:cs="Arial"/>
          <w:b/>
          <w:sz w:val="24"/>
          <w:szCs w:val="24"/>
          <w:lang w:eastAsia="el-GR"/>
        </w:rPr>
      </w:pPr>
      <w:proofErr w:type="spellStart"/>
      <w:r w:rsidRPr="0070753F">
        <w:rPr>
          <w:rFonts w:ascii="Arial" w:eastAsia="Times New Roman" w:hAnsi="Arial" w:cs="Arial"/>
          <w:b/>
          <w:sz w:val="24"/>
          <w:szCs w:val="24"/>
          <w:lang w:eastAsia="el-GR"/>
        </w:rPr>
        <w:t>Καραμέρος</w:t>
      </w:r>
      <w:proofErr w:type="spellEnd"/>
      <w:r w:rsidRPr="0070753F">
        <w:rPr>
          <w:rFonts w:ascii="Arial" w:eastAsia="Times New Roman" w:hAnsi="Arial" w:cs="Arial"/>
          <w:b/>
          <w:sz w:val="24"/>
          <w:szCs w:val="24"/>
          <w:lang w:eastAsia="el-GR"/>
        </w:rPr>
        <w:t xml:space="preserve"> Γιώργος</w:t>
      </w:r>
    </w:p>
    <w:p w:rsidR="0070753F" w:rsidRPr="0070753F" w:rsidRDefault="0070753F" w:rsidP="0070753F">
      <w:pPr>
        <w:spacing w:after="0"/>
        <w:ind w:right="141"/>
        <w:jc w:val="center"/>
        <w:rPr>
          <w:rFonts w:ascii="Arial" w:eastAsia="Times New Roman" w:hAnsi="Arial" w:cs="Arial"/>
          <w:b/>
          <w:sz w:val="24"/>
          <w:szCs w:val="24"/>
          <w:lang w:eastAsia="el-GR"/>
        </w:rPr>
      </w:pPr>
      <w:r w:rsidRPr="0070753F">
        <w:rPr>
          <w:rFonts w:ascii="Arial" w:eastAsia="Times New Roman" w:hAnsi="Arial" w:cs="Arial"/>
          <w:b/>
          <w:sz w:val="24"/>
          <w:szCs w:val="24"/>
          <w:lang w:eastAsia="el-GR"/>
        </w:rPr>
        <w:t>Κασιμάτη Νίνα</w:t>
      </w:r>
    </w:p>
    <w:p w:rsidR="0070753F" w:rsidRPr="0070753F" w:rsidRDefault="0070753F" w:rsidP="0070753F">
      <w:pPr>
        <w:spacing w:after="0"/>
        <w:ind w:right="141"/>
        <w:jc w:val="center"/>
        <w:rPr>
          <w:rFonts w:ascii="Arial" w:eastAsia="Times New Roman" w:hAnsi="Arial" w:cs="Arial"/>
          <w:b/>
          <w:sz w:val="24"/>
          <w:szCs w:val="24"/>
          <w:lang w:eastAsia="el-GR"/>
        </w:rPr>
      </w:pPr>
      <w:proofErr w:type="spellStart"/>
      <w:r w:rsidRPr="0070753F">
        <w:rPr>
          <w:rFonts w:ascii="Arial" w:eastAsia="Times New Roman" w:hAnsi="Arial" w:cs="Arial"/>
          <w:b/>
          <w:sz w:val="24"/>
          <w:szCs w:val="24"/>
          <w:lang w:eastAsia="el-GR"/>
        </w:rPr>
        <w:t>Μεϊκόπουλος</w:t>
      </w:r>
      <w:proofErr w:type="spellEnd"/>
      <w:r w:rsidRPr="0070753F">
        <w:rPr>
          <w:rFonts w:ascii="Arial" w:eastAsia="Times New Roman" w:hAnsi="Arial" w:cs="Arial"/>
          <w:b/>
          <w:sz w:val="24"/>
          <w:szCs w:val="24"/>
          <w:lang w:eastAsia="el-GR"/>
        </w:rPr>
        <w:t xml:space="preserve"> Αλέξανδρος</w:t>
      </w:r>
    </w:p>
    <w:p w:rsidR="0070753F" w:rsidRPr="0070753F" w:rsidRDefault="0070753F" w:rsidP="0070753F">
      <w:pPr>
        <w:spacing w:after="0"/>
        <w:ind w:right="141"/>
        <w:jc w:val="center"/>
        <w:rPr>
          <w:rFonts w:ascii="Arial" w:eastAsia="Times New Roman" w:hAnsi="Arial" w:cs="Arial"/>
          <w:b/>
          <w:sz w:val="24"/>
          <w:szCs w:val="24"/>
          <w:lang w:eastAsia="el-GR"/>
        </w:rPr>
      </w:pPr>
      <w:r w:rsidRPr="0070753F">
        <w:rPr>
          <w:rFonts w:ascii="Arial" w:eastAsia="Times New Roman" w:hAnsi="Arial" w:cs="Arial"/>
          <w:b/>
          <w:sz w:val="24"/>
          <w:szCs w:val="24"/>
          <w:lang w:eastAsia="el-GR"/>
        </w:rPr>
        <w:t>Μπάρκας Κωνσταντίνος</w:t>
      </w:r>
    </w:p>
    <w:p w:rsidR="0070753F" w:rsidRPr="0070753F" w:rsidRDefault="0070753F" w:rsidP="0070753F">
      <w:pPr>
        <w:spacing w:after="0"/>
        <w:ind w:right="141"/>
        <w:jc w:val="center"/>
        <w:rPr>
          <w:rFonts w:ascii="Arial" w:eastAsia="Times New Roman" w:hAnsi="Arial" w:cs="Arial"/>
          <w:b/>
          <w:sz w:val="24"/>
          <w:szCs w:val="24"/>
          <w:lang w:eastAsia="el-GR"/>
        </w:rPr>
      </w:pPr>
      <w:proofErr w:type="spellStart"/>
      <w:r w:rsidRPr="0070753F">
        <w:rPr>
          <w:rFonts w:ascii="Arial" w:eastAsia="Times New Roman" w:hAnsi="Arial" w:cs="Arial"/>
          <w:b/>
          <w:sz w:val="24"/>
          <w:szCs w:val="24"/>
          <w:lang w:eastAsia="el-GR"/>
        </w:rPr>
        <w:t>Νοτοπούλου</w:t>
      </w:r>
      <w:proofErr w:type="spellEnd"/>
      <w:r w:rsidRPr="0070753F">
        <w:rPr>
          <w:rFonts w:ascii="Arial" w:eastAsia="Times New Roman" w:hAnsi="Arial" w:cs="Arial"/>
          <w:b/>
          <w:sz w:val="24"/>
          <w:szCs w:val="24"/>
          <w:lang w:eastAsia="el-GR"/>
        </w:rPr>
        <w:t xml:space="preserve"> Κατερίνα</w:t>
      </w:r>
    </w:p>
    <w:p w:rsidR="0070753F" w:rsidRPr="0070753F" w:rsidRDefault="0070753F" w:rsidP="0070753F">
      <w:pPr>
        <w:spacing w:after="0"/>
        <w:ind w:right="141"/>
        <w:jc w:val="center"/>
        <w:rPr>
          <w:rFonts w:ascii="Arial" w:eastAsia="Times New Roman" w:hAnsi="Arial" w:cs="Arial"/>
          <w:b/>
          <w:sz w:val="24"/>
          <w:szCs w:val="24"/>
          <w:lang w:eastAsia="el-GR"/>
        </w:rPr>
      </w:pPr>
      <w:r w:rsidRPr="0070753F">
        <w:rPr>
          <w:rFonts w:ascii="Arial" w:eastAsia="Times New Roman" w:hAnsi="Arial" w:cs="Arial"/>
          <w:b/>
          <w:sz w:val="24"/>
          <w:szCs w:val="24"/>
          <w:lang w:eastAsia="el-GR"/>
        </w:rPr>
        <w:t>Παπαηλιού Γιώργος</w:t>
      </w:r>
    </w:p>
    <w:p w:rsidR="0070753F" w:rsidRPr="0070753F" w:rsidRDefault="0070753F" w:rsidP="0070753F">
      <w:pPr>
        <w:spacing w:after="0"/>
        <w:ind w:right="141"/>
        <w:jc w:val="center"/>
        <w:rPr>
          <w:rFonts w:ascii="Arial" w:eastAsia="Times New Roman" w:hAnsi="Arial" w:cs="Arial"/>
          <w:b/>
          <w:sz w:val="24"/>
          <w:szCs w:val="24"/>
          <w:lang w:eastAsia="el-GR"/>
        </w:rPr>
      </w:pPr>
      <w:proofErr w:type="spellStart"/>
      <w:r w:rsidRPr="0070753F">
        <w:rPr>
          <w:rFonts w:ascii="Arial" w:eastAsia="Times New Roman" w:hAnsi="Arial" w:cs="Arial"/>
          <w:b/>
          <w:sz w:val="24"/>
          <w:szCs w:val="24"/>
          <w:lang w:eastAsia="el-GR"/>
        </w:rPr>
        <w:t>Πολάκης</w:t>
      </w:r>
      <w:proofErr w:type="spellEnd"/>
      <w:r w:rsidRPr="0070753F">
        <w:rPr>
          <w:rFonts w:ascii="Arial" w:eastAsia="Times New Roman" w:hAnsi="Arial" w:cs="Arial"/>
          <w:b/>
          <w:sz w:val="24"/>
          <w:szCs w:val="24"/>
          <w:lang w:eastAsia="el-GR"/>
        </w:rPr>
        <w:t xml:space="preserve"> Παύλος</w:t>
      </w:r>
    </w:p>
    <w:p w:rsidR="0070753F" w:rsidRPr="0070753F" w:rsidRDefault="0070753F" w:rsidP="0070753F">
      <w:pPr>
        <w:spacing w:after="0"/>
        <w:ind w:right="141"/>
        <w:jc w:val="center"/>
        <w:rPr>
          <w:rFonts w:ascii="Arial" w:eastAsia="Times New Roman" w:hAnsi="Arial" w:cs="Arial"/>
          <w:b/>
          <w:sz w:val="24"/>
          <w:szCs w:val="24"/>
          <w:lang w:eastAsia="el-GR"/>
        </w:rPr>
      </w:pPr>
      <w:proofErr w:type="spellStart"/>
      <w:r w:rsidRPr="0070753F">
        <w:rPr>
          <w:rFonts w:ascii="Arial" w:eastAsia="Times New Roman" w:hAnsi="Arial" w:cs="Arial"/>
          <w:b/>
          <w:sz w:val="24"/>
          <w:szCs w:val="24"/>
          <w:lang w:eastAsia="el-GR"/>
        </w:rPr>
        <w:t>Τσαπανίδου</w:t>
      </w:r>
      <w:proofErr w:type="spellEnd"/>
      <w:r w:rsidRPr="0070753F">
        <w:rPr>
          <w:rFonts w:ascii="Arial" w:eastAsia="Times New Roman" w:hAnsi="Arial" w:cs="Arial"/>
          <w:b/>
          <w:sz w:val="24"/>
          <w:szCs w:val="24"/>
          <w:lang w:eastAsia="el-GR"/>
        </w:rPr>
        <w:t xml:space="preserve"> Πόπη</w:t>
      </w:r>
    </w:p>
    <w:p w:rsidR="0070753F" w:rsidRPr="0070753F" w:rsidRDefault="0070753F" w:rsidP="0070753F">
      <w:pPr>
        <w:spacing w:after="0"/>
        <w:ind w:right="141"/>
        <w:jc w:val="center"/>
        <w:rPr>
          <w:rFonts w:ascii="Arial" w:eastAsia="Times New Roman" w:hAnsi="Arial" w:cs="Arial"/>
          <w:b/>
          <w:sz w:val="24"/>
          <w:szCs w:val="24"/>
          <w:lang w:eastAsia="el-GR"/>
        </w:rPr>
      </w:pPr>
      <w:r w:rsidRPr="0070753F">
        <w:rPr>
          <w:rFonts w:ascii="Arial" w:eastAsia="Times New Roman" w:hAnsi="Arial" w:cs="Arial"/>
          <w:b/>
          <w:sz w:val="24"/>
          <w:szCs w:val="24"/>
          <w:lang w:eastAsia="el-GR"/>
        </w:rPr>
        <w:t>Ψυχογιός Γεώργιος</w:t>
      </w:r>
    </w:p>
    <w:sectPr w:rsidR="0070753F" w:rsidRPr="0070753F" w:rsidSect="0070753F">
      <w:pgSz w:w="11906" w:h="16838"/>
      <w:pgMar w:top="568" w:right="1133" w:bottom="127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C21730"/>
    <w:multiLevelType w:val="multilevel"/>
    <w:tmpl w:val="7AC8D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E00B9D"/>
    <w:multiLevelType w:val="multilevel"/>
    <w:tmpl w:val="54941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6FC70D4"/>
    <w:multiLevelType w:val="multilevel"/>
    <w:tmpl w:val="AF68D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E235C81"/>
    <w:multiLevelType w:val="hybridMultilevel"/>
    <w:tmpl w:val="ABB6D6E0"/>
    <w:lvl w:ilvl="0" w:tplc="A07A1220">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66B27B89"/>
    <w:multiLevelType w:val="multilevel"/>
    <w:tmpl w:val="EE1AE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DFE08EA"/>
    <w:multiLevelType w:val="multilevel"/>
    <w:tmpl w:val="61E61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5CF4611"/>
    <w:multiLevelType w:val="hybridMultilevel"/>
    <w:tmpl w:val="913E610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5"/>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3D681C"/>
    <w:rsid w:val="000722E0"/>
    <w:rsid w:val="00210E73"/>
    <w:rsid w:val="00353974"/>
    <w:rsid w:val="0038181E"/>
    <w:rsid w:val="003D681C"/>
    <w:rsid w:val="004003AC"/>
    <w:rsid w:val="0068029F"/>
    <w:rsid w:val="0070753F"/>
    <w:rsid w:val="00791A26"/>
    <w:rsid w:val="00876EA2"/>
    <w:rsid w:val="00A2181F"/>
    <w:rsid w:val="00B81222"/>
    <w:rsid w:val="00BB56AF"/>
    <w:rsid w:val="00C90053"/>
    <w:rsid w:val="00CB719C"/>
    <w:rsid w:val="00CC5912"/>
    <w:rsid w:val="00DE2C0C"/>
    <w:rsid w:val="00E47F46"/>
    <w:rsid w:val="00E8752D"/>
    <w:rsid w:val="00F65901"/>
    <w:rsid w:val="00FE0CD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2673F1-32CD-499B-967F-90AE0F7B9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029F"/>
  </w:style>
  <w:style w:type="paragraph" w:styleId="3">
    <w:name w:val="heading 3"/>
    <w:basedOn w:val="a"/>
    <w:link w:val="3Char"/>
    <w:uiPriority w:val="9"/>
    <w:qFormat/>
    <w:rsid w:val="003D681C"/>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3D681C"/>
    <w:rPr>
      <w:color w:val="0000FF" w:themeColor="hyperlink"/>
      <w:u w:val="single"/>
    </w:rPr>
  </w:style>
  <w:style w:type="paragraph" w:styleId="Web">
    <w:name w:val="Normal (Web)"/>
    <w:basedOn w:val="a"/>
    <w:uiPriority w:val="99"/>
    <w:semiHidden/>
    <w:unhideWhenUsed/>
    <w:rsid w:val="003D681C"/>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3D681C"/>
    <w:rPr>
      <w:b/>
      <w:bCs/>
    </w:rPr>
  </w:style>
  <w:style w:type="character" w:customStyle="1" w:styleId="3Char">
    <w:name w:val="Επικεφαλίδα 3 Char"/>
    <w:basedOn w:val="a0"/>
    <w:link w:val="3"/>
    <w:uiPriority w:val="9"/>
    <w:rsid w:val="003D681C"/>
    <w:rPr>
      <w:rFonts w:ascii="Times New Roman" w:eastAsia="Times New Roman" w:hAnsi="Times New Roman" w:cs="Times New Roman"/>
      <w:b/>
      <w:bCs/>
      <w:sz w:val="27"/>
      <w:szCs w:val="27"/>
      <w:lang w:eastAsia="el-GR"/>
    </w:rPr>
  </w:style>
  <w:style w:type="character" w:styleId="a4">
    <w:name w:val="Emphasis"/>
    <w:basedOn w:val="a0"/>
    <w:uiPriority w:val="20"/>
    <w:qFormat/>
    <w:rsid w:val="003D681C"/>
    <w:rPr>
      <w:i/>
      <w:iCs/>
    </w:rPr>
  </w:style>
  <w:style w:type="paragraph" w:customStyle="1" w:styleId="BodyA">
    <w:name w:val="Body A"/>
    <w:uiPriority w:val="99"/>
    <w:rsid w:val="004003AC"/>
    <w:rPr>
      <w:rFonts w:ascii="Calibri" w:eastAsia="Arial Unicode MS" w:hAnsi="Calibri" w:cs="Arial Unicode MS"/>
      <w:color w:val="000000"/>
      <w:u w:color="000000"/>
      <w:lang w:eastAsia="el-GR"/>
    </w:rPr>
  </w:style>
  <w:style w:type="paragraph" w:styleId="a5">
    <w:name w:val="Balloon Text"/>
    <w:basedOn w:val="a"/>
    <w:link w:val="Char"/>
    <w:uiPriority w:val="99"/>
    <w:semiHidden/>
    <w:unhideWhenUsed/>
    <w:rsid w:val="004003AC"/>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4003AC"/>
    <w:rPr>
      <w:rFonts w:ascii="Tahoma" w:hAnsi="Tahoma" w:cs="Tahoma"/>
      <w:sz w:val="16"/>
      <w:szCs w:val="16"/>
    </w:rPr>
  </w:style>
  <w:style w:type="paragraph" w:styleId="a6">
    <w:name w:val="List Paragraph"/>
    <w:basedOn w:val="a"/>
    <w:uiPriority w:val="34"/>
    <w:qFormat/>
    <w:rsid w:val="004003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97535">
      <w:bodyDiv w:val="1"/>
      <w:marLeft w:val="0"/>
      <w:marRight w:val="0"/>
      <w:marTop w:val="0"/>
      <w:marBottom w:val="0"/>
      <w:divBdr>
        <w:top w:val="none" w:sz="0" w:space="0" w:color="auto"/>
        <w:left w:val="none" w:sz="0" w:space="0" w:color="auto"/>
        <w:bottom w:val="none" w:sz="0" w:space="0" w:color="auto"/>
        <w:right w:val="none" w:sz="0" w:space="0" w:color="auto"/>
      </w:divBdr>
    </w:div>
    <w:div w:id="1509561656">
      <w:bodyDiv w:val="1"/>
      <w:marLeft w:val="0"/>
      <w:marRight w:val="0"/>
      <w:marTop w:val="0"/>
      <w:marBottom w:val="0"/>
      <w:divBdr>
        <w:top w:val="none" w:sz="0" w:space="0" w:color="auto"/>
        <w:left w:val="none" w:sz="0" w:space="0" w:color="auto"/>
        <w:bottom w:val="none" w:sz="0" w:space="0" w:color="auto"/>
        <w:right w:val="none" w:sz="0" w:space="0" w:color="auto"/>
      </w:divBdr>
    </w:div>
    <w:div w:id="175304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449</TotalTime>
  <Pages>2</Pages>
  <Words>718</Words>
  <Characters>3880</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6</cp:revision>
  <dcterms:created xsi:type="dcterms:W3CDTF">2025-12-02T14:41:00Z</dcterms:created>
  <dcterms:modified xsi:type="dcterms:W3CDTF">2025-12-22T05:12:00Z</dcterms:modified>
</cp:coreProperties>
</file>