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22F" w:rsidRPr="000E150D" w:rsidRDefault="005D022F" w:rsidP="005D022F">
      <w:pPr>
        <w:pStyle w:val="Body"/>
        <w:ind w:left="284" w:right="282"/>
        <w:jc w:val="center"/>
        <w:rPr>
          <w:rFonts w:ascii="Arial" w:hAnsi="Arial" w:cs="Arial"/>
          <w:sz w:val="24"/>
          <w:szCs w:val="24"/>
        </w:rPr>
      </w:pPr>
      <w:r w:rsidRPr="000E150D">
        <w:rPr>
          <w:rFonts w:ascii="Arial" w:eastAsia="Calibri" w:hAnsi="Arial" w:cs="Arial"/>
          <w:noProof/>
          <w:color w:val="auto"/>
          <w:sz w:val="24"/>
          <w:szCs w:val="24"/>
          <w:bdr w:val="none" w:sz="0" w:space="0" w:color="auto" w:frame="1"/>
        </w:rPr>
        <w:drawing>
          <wp:inline distT="0" distB="0" distL="0" distR="0">
            <wp:extent cx="1864081" cy="496842"/>
            <wp:effectExtent l="19050" t="0" r="2819" b="0"/>
            <wp:docPr id="26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7769" cy="49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22F" w:rsidRPr="000E150D" w:rsidRDefault="005D022F" w:rsidP="005D022F">
      <w:pPr>
        <w:pStyle w:val="Body"/>
        <w:spacing w:line="360" w:lineRule="auto"/>
        <w:ind w:left="284" w:right="282"/>
        <w:jc w:val="center"/>
        <w:rPr>
          <w:rFonts w:ascii="Arial" w:eastAsia="Calibri" w:hAnsi="Arial" w:cs="Arial"/>
          <w:sz w:val="24"/>
          <w:szCs w:val="24"/>
        </w:rPr>
      </w:pPr>
      <w:r w:rsidRPr="000E150D">
        <w:rPr>
          <w:rFonts w:ascii="Arial" w:eastAsia="Calibri" w:hAnsi="Arial" w:cs="Arial"/>
          <w:noProof/>
          <w:color w:val="auto"/>
          <w:sz w:val="24"/>
          <w:szCs w:val="24"/>
          <w:bdr w:val="none" w:sz="0" w:space="0" w:color="auto" w:frame="1"/>
        </w:rPr>
        <w:drawing>
          <wp:inline distT="0" distB="0" distL="0" distR="0">
            <wp:extent cx="2181225" cy="133350"/>
            <wp:effectExtent l="19050" t="0" r="9525" b="0"/>
            <wp:docPr id="27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22F" w:rsidRPr="000E150D" w:rsidRDefault="005D022F" w:rsidP="005D022F">
      <w:pPr>
        <w:pStyle w:val="BodyA"/>
        <w:spacing w:after="0" w:line="360" w:lineRule="auto"/>
        <w:ind w:right="282"/>
        <w:rPr>
          <w:rFonts w:ascii="Arial" w:hAnsi="Arial" w:cs="Arial"/>
          <w:b/>
          <w:bCs/>
          <w:sz w:val="24"/>
          <w:szCs w:val="24"/>
        </w:rPr>
      </w:pPr>
    </w:p>
    <w:p w:rsidR="005D022F" w:rsidRPr="000E150D" w:rsidRDefault="005D022F" w:rsidP="005D022F">
      <w:pPr>
        <w:pStyle w:val="BodyA"/>
        <w:spacing w:after="0" w:line="360" w:lineRule="auto"/>
        <w:ind w:left="284" w:right="282"/>
        <w:jc w:val="center"/>
        <w:rPr>
          <w:rFonts w:ascii="Arial" w:hAnsi="Arial" w:cs="Arial"/>
          <w:b/>
          <w:bCs/>
          <w:sz w:val="24"/>
          <w:szCs w:val="24"/>
        </w:rPr>
      </w:pPr>
      <w:r w:rsidRPr="000E150D">
        <w:rPr>
          <w:rFonts w:ascii="Arial" w:hAnsi="Arial" w:cs="Arial"/>
          <w:b/>
          <w:bCs/>
          <w:sz w:val="24"/>
          <w:szCs w:val="24"/>
        </w:rPr>
        <w:t>Προς το Προεδρείο της Βουλής των Ελλήνων</w:t>
      </w:r>
    </w:p>
    <w:p w:rsidR="007A3BFD" w:rsidRDefault="007A3BFD" w:rsidP="005D022F">
      <w:pPr>
        <w:pStyle w:val="BodyA"/>
        <w:spacing w:after="0" w:line="360" w:lineRule="auto"/>
        <w:ind w:left="284" w:right="282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:rsidR="005D022F" w:rsidRPr="000E150D" w:rsidRDefault="005D022F" w:rsidP="005D022F">
      <w:pPr>
        <w:pStyle w:val="BodyA"/>
        <w:spacing w:after="0" w:line="360" w:lineRule="auto"/>
        <w:ind w:left="284" w:right="282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0E150D">
        <w:rPr>
          <w:rFonts w:ascii="Arial" w:hAnsi="Arial" w:cs="Arial"/>
          <w:b/>
          <w:bCs/>
          <w:sz w:val="24"/>
          <w:szCs w:val="24"/>
          <w:u w:val="single"/>
        </w:rPr>
        <w:t>ΑΝΑΦΟΡΑ</w:t>
      </w:r>
    </w:p>
    <w:p w:rsidR="005D022F" w:rsidRDefault="005D022F" w:rsidP="005D022F">
      <w:pPr>
        <w:pStyle w:val="BodyA"/>
        <w:spacing w:after="0" w:line="360" w:lineRule="auto"/>
        <w:ind w:right="4"/>
        <w:jc w:val="center"/>
        <w:rPr>
          <w:rFonts w:ascii="Arial" w:hAnsi="Arial" w:cs="Arial"/>
          <w:b/>
          <w:bCs/>
          <w:sz w:val="24"/>
          <w:szCs w:val="24"/>
        </w:rPr>
      </w:pPr>
      <w:r w:rsidRPr="000E150D">
        <w:rPr>
          <w:rFonts w:ascii="Arial" w:hAnsi="Arial" w:cs="Arial"/>
          <w:b/>
          <w:bCs/>
          <w:sz w:val="24"/>
          <w:szCs w:val="24"/>
        </w:rPr>
        <w:t xml:space="preserve">Προς </w:t>
      </w:r>
      <w:r>
        <w:rPr>
          <w:rFonts w:ascii="Arial" w:hAnsi="Arial" w:cs="Arial"/>
          <w:b/>
          <w:bCs/>
          <w:sz w:val="24"/>
          <w:szCs w:val="24"/>
        </w:rPr>
        <w:t>τον κ. Υπουργό Ανάπτυξης</w:t>
      </w:r>
    </w:p>
    <w:p w:rsidR="005D022F" w:rsidRPr="000E150D" w:rsidRDefault="005D022F" w:rsidP="005D022F">
      <w:pPr>
        <w:pStyle w:val="BodyA"/>
        <w:spacing w:after="0" w:line="240" w:lineRule="auto"/>
        <w:ind w:left="284" w:right="282"/>
        <w:jc w:val="center"/>
        <w:rPr>
          <w:rFonts w:ascii="Arial" w:hAnsi="Arial" w:cs="Arial"/>
          <w:b/>
          <w:bCs/>
          <w:sz w:val="24"/>
          <w:szCs w:val="24"/>
        </w:rPr>
      </w:pPr>
    </w:p>
    <w:p w:rsidR="005D022F" w:rsidRDefault="005D022F" w:rsidP="005D022F">
      <w:pPr>
        <w:spacing w:after="183" w:line="286" w:lineRule="atLeast"/>
        <w:jc w:val="center"/>
        <w:outlineLvl w:val="0"/>
        <w:rPr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eastAsia="el-GR"/>
        </w:rPr>
      </w:pPr>
      <w:r w:rsidRPr="00B24537">
        <w:rPr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eastAsia="el-GR"/>
        </w:rPr>
        <w:t>Θέμα: «</w:t>
      </w:r>
      <w:r>
        <w:rPr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eastAsia="el-GR"/>
        </w:rPr>
        <w:t>ΑΙΤΗΜΑ ΕΛΛΗΝΩΝ ΒΙΟΤΕΧΝΩΝ ΑΡΤΟΠΟΙΩΝ</w:t>
      </w:r>
      <w:r w:rsidRPr="00B24537">
        <w:rPr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eastAsia="el-GR"/>
        </w:rPr>
        <w:t>»</w:t>
      </w:r>
    </w:p>
    <w:p w:rsidR="00757ACF" w:rsidRPr="00B24537" w:rsidRDefault="00757ACF" w:rsidP="005D022F">
      <w:pPr>
        <w:spacing w:after="183" w:line="286" w:lineRule="atLeast"/>
        <w:jc w:val="center"/>
        <w:outlineLvl w:val="0"/>
        <w:rPr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eastAsia="el-GR"/>
        </w:rPr>
      </w:pPr>
    </w:p>
    <w:p w:rsidR="007A3BFD" w:rsidRDefault="005D022F" w:rsidP="00757ACF">
      <w:pPr>
        <w:pStyle w:val="BodyA"/>
        <w:spacing w:after="0" w:line="360" w:lineRule="auto"/>
        <w:ind w:left="142" w:right="4" w:firstLine="142"/>
        <w:jc w:val="both"/>
        <w:rPr>
          <w:rFonts w:ascii="Arial" w:hAnsi="Arial" w:cs="Arial"/>
          <w:sz w:val="24"/>
          <w:szCs w:val="24"/>
        </w:rPr>
      </w:pPr>
      <w:r w:rsidRPr="008460A8">
        <w:rPr>
          <w:rFonts w:ascii="Arial" w:hAnsi="Arial" w:cs="Arial"/>
          <w:sz w:val="24"/>
          <w:szCs w:val="24"/>
        </w:rPr>
        <w:t xml:space="preserve">Ο </w:t>
      </w:r>
      <w:r w:rsidRPr="008460A8">
        <w:rPr>
          <w:rFonts w:ascii="Arial" w:hAnsi="Arial" w:cs="Arial"/>
          <w:b/>
          <w:bCs/>
          <w:sz w:val="24"/>
          <w:szCs w:val="24"/>
        </w:rPr>
        <w:t xml:space="preserve">Βουλευτής ν. Ηρακλείου ΣΥ.ΡΙΖ.Α - Προοδευτική Συμμαχία Μαμουλάκης Χαράλαμπος (Χάρης) </w:t>
      </w:r>
      <w:r w:rsidRPr="008460A8">
        <w:rPr>
          <w:rFonts w:ascii="Arial" w:hAnsi="Arial" w:cs="Arial"/>
          <w:sz w:val="24"/>
          <w:szCs w:val="24"/>
        </w:rPr>
        <w:t xml:space="preserve">καταθέτει προς </w:t>
      </w:r>
      <w:r>
        <w:rPr>
          <w:rFonts w:ascii="Arial" w:hAnsi="Arial" w:cs="Arial"/>
          <w:sz w:val="24"/>
          <w:szCs w:val="24"/>
        </w:rPr>
        <w:t xml:space="preserve">τον </w:t>
      </w:r>
      <w:r w:rsidRPr="008460A8">
        <w:rPr>
          <w:rFonts w:ascii="Arial" w:hAnsi="Arial" w:cs="Arial"/>
          <w:sz w:val="24"/>
          <w:szCs w:val="24"/>
        </w:rPr>
        <w:t>κ</w:t>
      </w:r>
      <w:r>
        <w:rPr>
          <w:rFonts w:ascii="Arial" w:hAnsi="Arial" w:cs="Arial"/>
          <w:sz w:val="24"/>
          <w:szCs w:val="24"/>
        </w:rPr>
        <w:t>.</w:t>
      </w:r>
      <w:r w:rsidRPr="008460A8">
        <w:rPr>
          <w:rFonts w:ascii="Arial" w:hAnsi="Arial" w:cs="Arial"/>
          <w:sz w:val="24"/>
          <w:szCs w:val="24"/>
        </w:rPr>
        <w:t xml:space="preserve"> </w:t>
      </w:r>
      <w:r w:rsidRPr="008460A8">
        <w:rPr>
          <w:rFonts w:ascii="Arial" w:hAnsi="Arial" w:cs="Arial"/>
          <w:b/>
          <w:sz w:val="24"/>
          <w:szCs w:val="24"/>
        </w:rPr>
        <w:t>Υπουργ</w:t>
      </w:r>
      <w:r>
        <w:rPr>
          <w:rFonts w:ascii="Arial" w:hAnsi="Arial" w:cs="Arial"/>
          <w:b/>
          <w:sz w:val="24"/>
          <w:szCs w:val="24"/>
        </w:rPr>
        <w:t>ό</w:t>
      </w:r>
      <w:r w:rsidRPr="008460A8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Ανάπτυξης</w:t>
      </w:r>
      <w:r w:rsidRPr="008460A8">
        <w:rPr>
          <w:rFonts w:ascii="Arial" w:hAnsi="Arial" w:cs="Arial"/>
          <w:sz w:val="24"/>
          <w:szCs w:val="24"/>
        </w:rPr>
        <w:t xml:space="preserve"> ως</w:t>
      </w:r>
      <w:r w:rsidRPr="008460A8">
        <w:rPr>
          <w:rFonts w:ascii="Arial" w:hAnsi="Arial" w:cs="Arial"/>
          <w:b/>
          <w:bCs/>
          <w:sz w:val="24"/>
          <w:szCs w:val="24"/>
        </w:rPr>
        <w:t xml:space="preserve"> </w:t>
      </w:r>
      <w:r w:rsidRPr="008460A8">
        <w:rPr>
          <w:rFonts w:ascii="Arial" w:hAnsi="Arial" w:cs="Arial"/>
          <w:bCs/>
          <w:sz w:val="24"/>
          <w:szCs w:val="24"/>
        </w:rPr>
        <w:t>α</w:t>
      </w:r>
      <w:r w:rsidRPr="008460A8">
        <w:rPr>
          <w:rFonts w:ascii="Arial" w:hAnsi="Arial" w:cs="Arial"/>
          <w:sz w:val="24"/>
          <w:szCs w:val="24"/>
        </w:rPr>
        <w:t xml:space="preserve">ναφορά, </w:t>
      </w:r>
      <w:r>
        <w:rPr>
          <w:rFonts w:ascii="Arial" w:hAnsi="Arial" w:cs="Arial"/>
          <w:sz w:val="24"/>
          <w:szCs w:val="24"/>
        </w:rPr>
        <w:t xml:space="preserve">την από 14/11/2024 με αρ. </w:t>
      </w:r>
      <w:proofErr w:type="spellStart"/>
      <w:r>
        <w:rPr>
          <w:rFonts w:ascii="Arial" w:hAnsi="Arial" w:cs="Arial"/>
          <w:sz w:val="24"/>
          <w:szCs w:val="24"/>
        </w:rPr>
        <w:t>πρωτ</w:t>
      </w:r>
      <w:proofErr w:type="spellEnd"/>
      <w:r>
        <w:rPr>
          <w:rFonts w:ascii="Arial" w:hAnsi="Arial" w:cs="Arial"/>
          <w:sz w:val="24"/>
          <w:szCs w:val="24"/>
        </w:rPr>
        <w:t xml:space="preserve">. 45264 </w:t>
      </w:r>
      <w:r w:rsidRPr="008460A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επιστολή, </w:t>
      </w:r>
      <w:r w:rsidRPr="005D022F">
        <w:rPr>
          <w:rFonts w:ascii="Arial" w:hAnsi="Arial" w:cs="Arial"/>
          <w:sz w:val="24"/>
          <w:szCs w:val="24"/>
        </w:rPr>
        <w:t xml:space="preserve">της </w:t>
      </w:r>
      <w:r w:rsidR="007A3BFD">
        <w:rPr>
          <w:rFonts w:ascii="Arial" w:hAnsi="Arial" w:cs="Arial"/>
          <w:sz w:val="24"/>
          <w:szCs w:val="24"/>
        </w:rPr>
        <w:t xml:space="preserve">Ομοσπονδίας Αρτοποιών Ελλάδος, σύμφωνα με την οποία </w:t>
      </w:r>
      <w:bookmarkStart w:id="0" w:name="_GoBack"/>
      <w:r w:rsidR="00757ACF">
        <w:rPr>
          <w:rFonts w:ascii="Arial" w:hAnsi="Arial" w:cs="Arial"/>
          <w:sz w:val="24"/>
          <w:szCs w:val="24"/>
        </w:rPr>
        <w:t>εκφράζεται η άποψη της τελευταίας για ανάγκη επανεξέτασης της ρύθμισης του ν,4336/2015, με την οποία δόθηκε</w:t>
      </w:r>
      <w:r w:rsidR="007A3BFD">
        <w:rPr>
          <w:rFonts w:ascii="Arial" w:hAnsi="Arial" w:cs="Arial"/>
          <w:sz w:val="24"/>
          <w:szCs w:val="24"/>
        </w:rPr>
        <w:t xml:space="preserve"> η δυνατότητα στις εγκαταστάσεις περάτωσης </w:t>
      </w:r>
      <w:proofErr w:type="spellStart"/>
      <w:r w:rsidR="007A3BFD">
        <w:rPr>
          <w:rFonts w:ascii="Arial" w:hAnsi="Arial" w:cs="Arial"/>
          <w:sz w:val="24"/>
          <w:szCs w:val="24"/>
        </w:rPr>
        <w:t>έψησης</w:t>
      </w:r>
      <w:proofErr w:type="spellEnd"/>
      <w:r w:rsidR="007A3BFD">
        <w:rPr>
          <w:rFonts w:ascii="Arial" w:hAnsi="Arial" w:cs="Arial"/>
          <w:sz w:val="24"/>
          <w:szCs w:val="24"/>
        </w:rPr>
        <w:t xml:space="preserve">, δηλαδή στα σημεία που ψήνουν ψωμί από κατεψυγμένη ζύμη, να κάνουν χρήση του όρου αρτοποιείο (φούρνος). </w:t>
      </w:r>
      <w:r w:rsidR="00757ACF">
        <w:rPr>
          <w:rFonts w:ascii="Arial" w:hAnsi="Arial" w:cs="Arial"/>
          <w:sz w:val="24"/>
          <w:szCs w:val="24"/>
        </w:rPr>
        <w:t>Σύμφωνα με τα διαλαμβανόμενα στην εν λόγω επιστολή, α</w:t>
      </w:r>
      <w:r w:rsidR="007A3BFD">
        <w:rPr>
          <w:rFonts w:ascii="Arial" w:hAnsi="Arial" w:cs="Arial"/>
          <w:sz w:val="24"/>
          <w:szCs w:val="24"/>
        </w:rPr>
        <w:t xml:space="preserve">ποτέλεσμα </w:t>
      </w:r>
      <w:r w:rsidR="00757ACF">
        <w:rPr>
          <w:rFonts w:ascii="Arial" w:hAnsi="Arial" w:cs="Arial"/>
          <w:sz w:val="24"/>
          <w:szCs w:val="24"/>
        </w:rPr>
        <w:t xml:space="preserve">της προαναφερθείσας </w:t>
      </w:r>
      <w:r w:rsidR="007A3BFD">
        <w:rPr>
          <w:rFonts w:ascii="Arial" w:hAnsi="Arial" w:cs="Arial"/>
          <w:sz w:val="24"/>
          <w:szCs w:val="24"/>
        </w:rPr>
        <w:t>ρύθμισης είναι κατά την Ομοσπονδία, η μη επαρκής διασφάλιση της ορθής πληροφόρησης καταναλωτών</w:t>
      </w:r>
      <w:r w:rsidR="00757ACF">
        <w:rPr>
          <w:rFonts w:ascii="Arial" w:hAnsi="Arial" w:cs="Arial"/>
          <w:sz w:val="24"/>
          <w:szCs w:val="24"/>
        </w:rPr>
        <w:t>,</w:t>
      </w:r>
      <w:r w:rsidR="007A3BFD">
        <w:rPr>
          <w:rFonts w:ascii="Arial" w:hAnsi="Arial" w:cs="Arial"/>
          <w:sz w:val="24"/>
          <w:szCs w:val="24"/>
        </w:rPr>
        <w:t xml:space="preserve"> αναφορικά με την προέλευση και τα ποιοτικά χαρακτηριστικά του άρτου που καταναλώνουν, εν αντιθέσει με τον </w:t>
      </w:r>
      <w:r w:rsidR="00757ACF">
        <w:rPr>
          <w:rFonts w:ascii="Arial" w:hAnsi="Arial" w:cs="Arial"/>
          <w:sz w:val="24"/>
          <w:szCs w:val="24"/>
        </w:rPr>
        <w:t>προϊσχύοντα</w:t>
      </w:r>
      <w:r w:rsidR="007A3BFD">
        <w:rPr>
          <w:rFonts w:ascii="Arial" w:hAnsi="Arial" w:cs="Arial"/>
          <w:sz w:val="24"/>
          <w:szCs w:val="24"/>
        </w:rPr>
        <w:t xml:space="preserve"> ν.3526/2007. </w:t>
      </w:r>
    </w:p>
    <w:p w:rsidR="007A3BFD" w:rsidRPr="00903809" w:rsidRDefault="007A3BFD" w:rsidP="00757ACF">
      <w:pPr>
        <w:pStyle w:val="BodyA"/>
        <w:spacing w:after="0" w:line="360" w:lineRule="auto"/>
        <w:ind w:left="142" w:right="4" w:firstLine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Κατά συνέπεια, η Ομοσπονδία ζητά την ικανοποίηση του δίκαιου αιτήματος του </w:t>
      </w:r>
      <w:r w:rsidR="00757ACF">
        <w:rPr>
          <w:rFonts w:ascii="Arial" w:hAnsi="Arial" w:cs="Arial"/>
          <w:sz w:val="24"/>
          <w:szCs w:val="24"/>
        </w:rPr>
        <w:t>κ</w:t>
      </w:r>
      <w:r>
        <w:rPr>
          <w:rFonts w:ascii="Arial" w:hAnsi="Arial" w:cs="Arial"/>
          <w:sz w:val="24"/>
          <w:szCs w:val="24"/>
        </w:rPr>
        <w:t>λάδου</w:t>
      </w:r>
      <w:r w:rsidR="00757ACF">
        <w:rPr>
          <w:rFonts w:ascii="Arial" w:hAnsi="Arial" w:cs="Arial"/>
          <w:sz w:val="24"/>
          <w:szCs w:val="24"/>
        </w:rPr>
        <w:t>, ήτοι τη χρήση των όρων «αρτοποιείο», «αρτοποιός» και «φούρνος», μόνο από φυσικά και νομικά πρόσωπα που επιμελούνται άμεσα τη συνολική διαδικασία παραγωγής του άρτου.</w:t>
      </w:r>
    </w:p>
    <w:bookmarkEnd w:id="0"/>
    <w:p w:rsidR="005D022F" w:rsidRPr="008460A8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</w:rPr>
      </w:pPr>
      <w:r w:rsidRPr="008460A8">
        <w:rPr>
          <w:rFonts w:ascii="Arial" w:hAnsi="Arial" w:cs="Arial"/>
          <w:b/>
          <w:bCs/>
          <w:color w:val="000000"/>
        </w:rPr>
        <w:t xml:space="preserve">Επισυνάπτεται </w:t>
      </w:r>
      <w:r>
        <w:rPr>
          <w:rFonts w:ascii="Arial" w:hAnsi="Arial" w:cs="Arial"/>
          <w:b/>
          <w:bCs/>
          <w:color w:val="000000"/>
        </w:rPr>
        <w:t>η σχετική Επιστολή</w:t>
      </w:r>
      <w:r w:rsidRPr="008460A8">
        <w:rPr>
          <w:rFonts w:ascii="Arial" w:hAnsi="Arial" w:cs="Arial"/>
          <w:b/>
          <w:bCs/>
          <w:color w:val="000000"/>
        </w:rPr>
        <w:t>.</w:t>
      </w: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</w:rPr>
      </w:pPr>
      <w:r w:rsidRPr="008460A8">
        <w:rPr>
          <w:rFonts w:ascii="Arial" w:hAnsi="Arial" w:cs="Arial"/>
          <w:b/>
          <w:bCs/>
          <w:color w:val="000000"/>
        </w:rPr>
        <w:t>Παρακαλούμε για την απάντηση και τις δικές σας ενέργειες.</w:t>
      </w:r>
    </w:p>
    <w:p w:rsidR="005D022F" w:rsidRPr="008460A8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</w:rPr>
      </w:pPr>
      <w:r w:rsidRPr="008460A8">
        <w:rPr>
          <w:rFonts w:ascii="Arial" w:hAnsi="Arial" w:cs="Arial"/>
          <w:b/>
          <w:bCs/>
          <w:color w:val="000000"/>
        </w:rPr>
        <w:t xml:space="preserve">Αθήνα, </w:t>
      </w:r>
      <w:r>
        <w:rPr>
          <w:rFonts w:ascii="Arial" w:hAnsi="Arial" w:cs="Arial"/>
          <w:b/>
          <w:bCs/>
          <w:color w:val="000000"/>
        </w:rPr>
        <w:t>0</w:t>
      </w:r>
      <w:r>
        <w:rPr>
          <w:rFonts w:ascii="Arial" w:hAnsi="Arial" w:cs="Arial"/>
          <w:b/>
          <w:bCs/>
          <w:color w:val="000000"/>
          <w:lang w:val="en-US"/>
        </w:rPr>
        <w:t>5</w:t>
      </w:r>
      <w:r>
        <w:rPr>
          <w:rFonts w:ascii="Arial" w:hAnsi="Arial" w:cs="Arial"/>
          <w:b/>
          <w:bCs/>
          <w:color w:val="000000"/>
        </w:rPr>
        <w:t xml:space="preserve"> Δεκεμβρίου</w:t>
      </w:r>
      <w:r w:rsidRPr="008460A8">
        <w:rPr>
          <w:rFonts w:ascii="Arial" w:hAnsi="Arial" w:cs="Arial"/>
          <w:b/>
          <w:bCs/>
          <w:color w:val="000000"/>
        </w:rPr>
        <w:t xml:space="preserve"> 2025</w:t>
      </w:r>
    </w:p>
    <w:p w:rsidR="005D022F" w:rsidRPr="008460A8" w:rsidRDefault="005D022F" w:rsidP="005D022F">
      <w:pPr>
        <w:pStyle w:val="Web"/>
        <w:jc w:val="center"/>
        <w:rPr>
          <w:rFonts w:ascii="Arial" w:hAnsi="Arial" w:cs="Arial"/>
          <w:color w:val="000000"/>
        </w:rPr>
      </w:pPr>
      <w:r w:rsidRPr="008460A8">
        <w:rPr>
          <w:rFonts w:ascii="Arial" w:hAnsi="Arial" w:cs="Arial"/>
          <w:b/>
          <w:bCs/>
          <w:color w:val="000000"/>
        </w:rPr>
        <w:t>Ο καταθέτων Βουλευτής</w:t>
      </w: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  <w:r w:rsidRPr="008460A8">
        <w:rPr>
          <w:rFonts w:ascii="Arial" w:hAnsi="Arial" w:cs="Arial"/>
          <w:b/>
          <w:bCs/>
          <w:color w:val="000000"/>
        </w:rPr>
        <w:t>Μαμουλάκης Χάρης</w:t>
      </w: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  <w:r>
        <w:rPr>
          <w:rFonts w:ascii="Arial" w:hAnsi="Arial" w:cs="Arial"/>
          <w:b/>
          <w:bCs/>
          <w:noProof/>
          <w:color w:val="000000"/>
        </w:rPr>
        <w:lastRenderedPageBreak/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61334</wp:posOffset>
            </wp:positionH>
            <wp:positionV relativeFrom="page">
              <wp:posOffset>10572</wp:posOffset>
            </wp:positionV>
            <wp:extent cx="7570999" cy="10682094"/>
            <wp:effectExtent l="19050" t="0" r="0" b="0"/>
            <wp:wrapNone/>
            <wp:docPr id="28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0999" cy="106820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  <w:r>
        <w:rPr>
          <w:rFonts w:ascii="Arial" w:hAnsi="Arial" w:cs="Arial"/>
          <w:b/>
          <w:bCs/>
          <w:noProof/>
          <w:color w:val="000000"/>
        </w:rPr>
        <w:lastRenderedPageBreak/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50165</wp:posOffset>
            </wp:positionH>
            <wp:positionV relativeFrom="page">
              <wp:posOffset>-68580</wp:posOffset>
            </wp:positionV>
            <wp:extent cx="7570470" cy="10681970"/>
            <wp:effectExtent l="19050" t="0" r="0" b="0"/>
            <wp:wrapNone/>
            <wp:docPr id="29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0470" cy="10681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</w:p>
    <w:p w:rsidR="005D022F" w:rsidRPr="005D022F" w:rsidRDefault="005D022F" w:rsidP="005D022F">
      <w:pPr>
        <w:pStyle w:val="Web"/>
        <w:jc w:val="center"/>
        <w:rPr>
          <w:rFonts w:ascii="Arial" w:hAnsi="Arial" w:cs="Arial"/>
          <w:b/>
          <w:bCs/>
          <w:color w:val="000000"/>
          <w:lang w:val="en-US"/>
        </w:rPr>
      </w:pPr>
      <w:r w:rsidRPr="005D022F">
        <w:rPr>
          <w:rFonts w:ascii="Arial" w:hAnsi="Arial" w:cs="Arial"/>
          <w:b/>
          <w:bCs/>
          <w:noProof/>
          <w:color w:val="000000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10571</wp:posOffset>
            </wp:positionV>
            <wp:extent cx="7568906" cy="10682095"/>
            <wp:effectExtent l="0" t="0" r="0" b="0"/>
            <wp:wrapNone/>
            <wp:docPr id="30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199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022F" w:rsidRDefault="005D022F" w:rsidP="005D022F">
      <w:pPr>
        <w:pStyle w:val="Web"/>
        <w:jc w:val="right"/>
        <w:rPr>
          <w:rFonts w:ascii="Arial" w:hAnsi="Arial" w:cs="Arial"/>
          <w:b/>
          <w:bCs/>
          <w:color w:val="000000"/>
        </w:rPr>
      </w:pPr>
    </w:p>
    <w:p w:rsidR="0068029F" w:rsidRDefault="0068029F"/>
    <w:sectPr w:rsidR="0068029F" w:rsidSect="005D022F">
      <w:pgSz w:w="11906" w:h="16838"/>
      <w:pgMar w:top="993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22F"/>
    <w:rsid w:val="00353974"/>
    <w:rsid w:val="0038181E"/>
    <w:rsid w:val="00381820"/>
    <w:rsid w:val="005D022F"/>
    <w:rsid w:val="0068029F"/>
    <w:rsid w:val="00757ACF"/>
    <w:rsid w:val="007A3BFD"/>
    <w:rsid w:val="00C90053"/>
    <w:rsid w:val="00DE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533EBC-AAC6-4C26-9512-DD7DFF80F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02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5D02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customStyle="1" w:styleId="Body">
    <w:name w:val="Body"/>
    <w:uiPriority w:val="99"/>
    <w:rsid w:val="005D022F"/>
    <w:pPr>
      <w:spacing w:after="0" w:line="240" w:lineRule="auto"/>
    </w:pPr>
    <w:rPr>
      <w:rFonts w:ascii="Helvetica Neue" w:eastAsia="Arial Unicode MS" w:hAnsi="Helvetica Neue" w:cs="Arial Unicode MS"/>
      <w:color w:val="000000"/>
      <w:lang w:eastAsia="el-GR"/>
    </w:rPr>
  </w:style>
  <w:style w:type="paragraph" w:customStyle="1" w:styleId="BodyA">
    <w:name w:val="Body A"/>
    <w:uiPriority w:val="99"/>
    <w:rsid w:val="005D022F"/>
    <w:rPr>
      <w:rFonts w:ascii="Calibri" w:eastAsia="Arial Unicode MS" w:hAnsi="Calibri" w:cs="Arial Unicode MS"/>
      <w:color w:val="000000"/>
      <w:u w:color="000000"/>
      <w:lang w:eastAsia="el-GR"/>
    </w:rPr>
  </w:style>
  <w:style w:type="paragraph" w:styleId="a3">
    <w:name w:val="Balloon Text"/>
    <w:basedOn w:val="a"/>
    <w:link w:val="Char"/>
    <w:uiPriority w:val="99"/>
    <w:semiHidden/>
    <w:unhideWhenUsed/>
    <w:rsid w:val="005D0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D02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A60421-936B-4D2D-8B99-B1E972E93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220</Words>
  <Characters>1191</Characters>
  <Application>Microsoft Office Word</Application>
  <DocSecurity>4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2</cp:revision>
  <dcterms:created xsi:type="dcterms:W3CDTF">2025-12-05T15:47:00Z</dcterms:created>
  <dcterms:modified xsi:type="dcterms:W3CDTF">2025-12-05T15:47:00Z</dcterms:modified>
</cp:coreProperties>
</file>