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4911B" w14:textId="77777777" w:rsidR="00A34B5E" w:rsidRDefault="009E154F">
      <w:pPr>
        <w:spacing w:after="0"/>
        <w:jc w:val="both"/>
      </w:pPr>
      <w:r>
        <w:rPr>
          <w:rFonts w:ascii="Arial" w:eastAsia="Arial" w:hAnsi="Arial" w:cs="Arial"/>
          <w:b/>
          <w:sz w:val="24"/>
        </w:rPr>
        <w:t xml:space="preserve">                                                         </w:t>
      </w:r>
    </w:p>
    <w:p w14:paraId="36CF9259" w14:textId="77777777" w:rsidR="00A34B5E" w:rsidRDefault="009E154F">
      <w:pPr>
        <w:spacing w:after="5" w:line="250" w:lineRule="auto"/>
        <w:ind w:left="4" w:hanging="10"/>
        <w:jc w:val="both"/>
      </w:pPr>
      <w:r>
        <w:rPr>
          <w:rFonts w:ascii="Arial" w:eastAsia="Arial" w:hAnsi="Arial" w:cs="Arial"/>
          <w:b/>
          <w:sz w:val="24"/>
        </w:rPr>
        <w:t xml:space="preserve">ΕΛΛΗΝΙΚΗ ΔΗΜΟΚΡΑΤΙΑ                                              </w:t>
      </w:r>
    </w:p>
    <w:p w14:paraId="542E3C7E" w14:textId="77777777" w:rsidR="00A34B5E" w:rsidRDefault="009E154F">
      <w:pPr>
        <w:spacing w:after="5" w:line="250" w:lineRule="auto"/>
        <w:ind w:left="4" w:hanging="10"/>
        <w:jc w:val="both"/>
      </w:pPr>
      <w:r>
        <w:rPr>
          <w:rFonts w:ascii="Arial" w:eastAsia="Arial" w:hAnsi="Arial" w:cs="Arial"/>
          <w:b/>
          <w:sz w:val="24"/>
        </w:rPr>
        <w:t xml:space="preserve">ΥΠΟΥΡΓΕΙΟ ΠΑΙΔΕΙΑΣ, ΘΡΗΣΚΕΥΜΑΤΩΝ </w:t>
      </w:r>
    </w:p>
    <w:p w14:paraId="0CD397A7" w14:textId="77777777" w:rsidR="00A34B5E" w:rsidRDefault="009E154F">
      <w:pPr>
        <w:spacing w:after="5" w:line="250" w:lineRule="auto"/>
        <w:ind w:left="4" w:hanging="10"/>
        <w:jc w:val="both"/>
      </w:pPr>
      <w:r>
        <w:rPr>
          <w:rFonts w:ascii="Arial" w:eastAsia="Arial" w:hAnsi="Arial" w:cs="Arial"/>
          <w:b/>
          <w:sz w:val="24"/>
        </w:rPr>
        <w:t xml:space="preserve">&amp; ΑΘΛΗΤΙΣΜΟΥ                         </w:t>
      </w:r>
    </w:p>
    <w:p w14:paraId="2C6D8808" w14:textId="77777777" w:rsidR="00A34B5E" w:rsidRDefault="009E154F">
      <w:pPr>
        <w:spacing w:after="5" w:line="250" w:lineRule="auto"/>
        <w:ind w:left="4" w:hanging="10"/>
        <w:jc w:val="both"/>
      </w:pPr>
      <w:r>
        <w:rPr>
          <w:rFonts w:ascii="Arial" w:eastAsia="Arial" w:hAnsi="Arial" w:cs="Arial"/>
          <w:b/>
          <w:sz w:val="24"/>
        </w:rPr>
        <w:t>ΓΕΝΙΚΗ ΓΡΑΜΜΑΤΕΙΑ ΑΘΛΗΤΙΣΜΟΥ</w:t>
      </w:r>
      <w:r>
        <w:rPr>
          <w:rFonts w:ascii="Arial" w:eastAsia="Arial" w:hAnsi="Arial" w:cs="Arial"/>
          <w:b/>
          <w:sz w:val="24"/>
        </w:rPr>
        <w:t xml:space="preserve">                               </w:t>
      </w:r>
    </w:p>
    <w:p w14:paraId="010874C0" w14:textId="77777777" w:rsidR="00A34B5E" w:rsidRDefault="009E154F">
      <w:pPr>
        <w:spacing w:after="5" w:line="250" w:lineRule="auto"/>
        <w:ind w:left="4" w:hanging="10"/>
        <w:jc w:val="both"/>
      </w:pPr>
      <w:r>
        <w:rPr>
          <w:rFonts w:ascii="Arial" w:eastAsia="Arial" w:hAnsi="Arial" w:cs="Arial"/>
          <w:b/>
          <w:sz w:val="24"/>
        </w:rPr>
        <w:t>ΓΕΝΙΚΗ ΔΙΕΥΘΥΝΣΗ OΡΓΑΝΩΣΗΣ ΑΘΛΗΤΙΣΜΟΥ</w:t>
      </w:r>
    </w:p>
    <w:p w14:paraId="3C73950F" w14:textId="77777777" w:rsidR="00A34B5E" w:rsidRDefault="009E154F">
      <w:pPr>
        <w:spacing w:after="5" w:line="250" w:lineRule="auto"/>
        <w:ind w:left="4" w:hanging="10"/>
        <w:jc w:val="both"/>
      </w:pPr>
      <w:r>
        <w:rPr>
          <w:rFonts w:ascii="Arial" w:eastAsia="Arial" w:hAnsi="Arial" w:cs="Arial"/>
          <w:b/>
          <w:sz w:val="24"/>
        </w:rPr>
        <w:t xml:space="preserve">ΔΙΕΥΘΥΝΣΗ ΥΠΟΣΤΗΡΙΞΗΣ ΑΘΛΗΤΙΣΜΟΥ                         </w:t>
      </w:r>
    </w:p>
    <w:p w14:paraId="392A39D7" w14:textId="77777777" w:rsidR="00A34B5E" w:rsidRDefault="009E154F">
      <w:pPr>
        <w:spacing w:after="12"/>
        <w:jc w:val="right"/>
      </w:pPr>
      <w:r>
        <w:rPr>
          <w:rFonts w:ascii="Times New Roman" w:eastAsia="Times New Roman" w:hAnsi="Times New Roman" w:cs="Times New Roman"/>
          <w:sz w:val="20"/>
        </w:rPr>
        <w:t>ΓΓΑ, 14/02/2025</w:t>
      </w:r>
    </w:p>
    <w:p w14:paraId="23F9C6CC" w14:textId="77777777" w:rsidR="00A34B5E" w:rsidRDefault="009E154F">
      <w:pPr>
        <w:spacing w:after="0"/>
      </w:pPr>
      <w:r>
        <w:rPr>
          <w:rFonts w:ascii="Times New Roman" w:eastAsia="Times New Roman" w:hAnsi="Times New Roman" w:cs="Times New Roman"/>
          <w:sz w:val="20"/>
        </w:rPr>
        <w:t>Α. Π.: οικ. ΓΓΑ/3914</w:t>
      </w:r>
    </w:p>
    <w:p w14:paraId="404C43D8" w14:textId="77777777" w:rsidR="00A34B5E" w:rsidRDefault="00A34B5E">
      <w:pPr>
        <w:sectPr w:rsidR="00A34B5E">
          <w:pgSz w:w="11906" w:h="16838"/>
          <w:pgMar w:top="1440" w:right="760" w:bottom="1440" w:left="1080" w:header="720" w:footer="720" w:gutter="0"/>
          <w:cols w:num="2" w:space="720" w:equalWidth="0">
            <w:col w:w="6477" w:space="1859"/>
            <w:col w:w="1730"/>
          </w:cols>
        </w:sectPr>
      </w:pPr>
    </w:p>
    <w:p w14:paraId="48D3971A" w14:textId="77777777" w:rsidR="00A34B5E" w:rsidRDefault="009E154F">
      <w:pPr>
        <w:spacing w:after="5" w:line="250" w:lineRule="auto"/>
        <w:ind w:left="-123" w:hanging="10"/>
        <w:jc w:val="both"/>
      </w:pP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b/>
          <w:sz w:val="24"/>
        </w:rPr>
        <w:t xml:space="preserve">ΤΜΗΜΑ Δ/ΣΗΣ ΑΝΘΡΩΠΙΝΟΥ ΔΥΝΑΜΙΚΟΥ                                                                             </w:t>
      </w:r>
    </w:p>
    <w:p w14:paraId="78588DEB" w14:textId="77777777" w:rsidR="00A34B5E" w:rsidRDefault="009E154F">
      <w:pPr>
        <w:tabs>
          <w:tab w:val="center" w:pos="4329"/>
          <w:tab w:val="center" w:pos="7929"/>
        </w:tabs>
        <w:spacing w:after="3"/>
        <w:ind w:left="-6"/>
      </w:pPr>
      <w:r>
        <w:rPr>
          <w:rFonts w:ascii="Arial" w:eastAsia="Arial" w:hAnsi="Arial" w:cs="Arial"/>
          <w:b/>
          <w:sz w:val="24"/>
        </w:rPr>
        <w:t>Ταχ. Δ/νση</w:t>
      </w:r>
      <w:r>
        <w:rPr>
          <w:rFonts w:ascii="Arial" w:eastAsia="Arial" w:hAnsi="Arial" w:cs="Arial"/>
          <w:sz w:val="24"/>
        </w:rPr>
        <w:t xml:space="preserve">        : Α. Παπανδρέου 37</w:t>
      </w:r>
      <w:r>
        <w:rPr>
          <w:rFonts w:ascii="Arial" w:eastAsia="Arial" w:hAnsi="Arial" w:cs="Arial"/>
          <w:sz w:val="24"/>
        </w:rPr>
        <w:tab/>
        <w:t xml:space="preserve">  </w:t>
      </w:r>
      <w:r>
        <w:rPr>
          <w:rFonts w:ascii="Arial" w:eastAsia="Arial" w:hAnsi="Arial" w:cs="Arial"/>
          <w:sz w:val="24"/>
        </w:rPr>
        <w:tab/>
        <w:t xml:space="preserve">          </w:t>
      </w:r>
    </w:p>
    <w:p w14:paraId="78496987" w14:textId="77777777" w:rsidR="00A34B5E" w:rsidRDefault="009E154F">
      <w:pPr>
        <w:tabs>
          <w:tab w:val="center" w:pos="4329"/>
        </w:tabs>
        <w:spacing w:after="3"/>
        <w:ind w:left="-6"/>
      </w:pPr>
      <w:r>
        <w:rPr>
          <w:rFonts w:ascii="Arial" w:eastAsia="Arial" w:hAnsi="Arial" w:cs="Arial"/>
          <w:b/>
          <w:sz w:val="24"/>
        </w:rPr>
        <w:t>Ταχ. Κώδικας</w:t>
      </w:r>
      <w:r>
        <w:rPr>
          <w:rFonts w:ascii="Arial" w:eastAsia="Arial" w:hAnsi="Arial" w:cs="Arial"/>
          <w:sz w:val="24"/>
        </w:rPr>
        <w:t xml:space="preserve">   : 151 80 Μαρούσι</w:t>
      </w:r>
      <w:r>
        <w:rPr>
          <w:rFonts w:ascii="Arial" w:eastAsia="Arial" w:hAnsi="Arial" w:cs="Arial"/>
          <w:sz w:val="24"/>
        </w:rPr>
        <w:tab/>
        <w:t xml:space="preserve">                 </w:t>
      </w:r>
    </w:p>
    <w:p w14:paraId="3362554F" w14:textId="77777777" w:rsidR="00A34B5E" w:rsidRDefault="009E154F">
      <w:pPr>
        <w:spacing w:after="5" w:line="250" w:lineRule="auto"/>
        <w:ind w:left="4" w:hanging="10"/>
        <w:jc w:val="both"/>
      </w:pPr>
      <w:r>
        <w:rPr>
          <w:rFonts w:ascii="Arial" w:eastAsia="Arial" w:hAnsi="Arial" w:cs="Arial"/>
          <w:b/>
          <w:sz w:val="24"/>
        </w:rPr>
        <w:t>Πληροφορίες</w:t>
      </w:r>
      <w:r>
        <w:rPr>
          <w:rFonts w:ascii="Arial" w:eastAsia="Arial" w:hAnsi="Arial" w:cs="Arial"/>
          <w:sz w:val="24"/>
        </w:rPr>
        <w:t xml:space="preserve">    : Χρ. Μανωλέμη </w:t>
      </w:r>
    </w:p>
    <w:p w14:paraId="5E6F7583" w14:textId="77777777" w:rsidR="00A34B5E" w:rsidRDefault="009E154F">
      <w:pPr>
        <w:spacing w:after="231"/>
        <w:ind w:left="4" w:hanging="10"/>
      </w:pPr>
      <w:r>
        <w:rPr>
          <w:rFonts w:ascii="Arial" w:eastAsia="Arial" w:hAnsi="Arial" w:cs="Arial"/>
          <w:b/>
          <w:sz w:val="24"/>
        </w:rPr>
        <w:t>Τηλέφωνο</w:t>
      </w:r>
      <w:r>
        <w:rPr>
          <w:rFonts w:ascii="Arial" w:eastAsia="Arial" w:hAnsi="Arial" w:cs="Arial"/>
          <w:sz w:val="24"/>
        </w:rPr>
        <w:t xml:space="preserve">         : 213 131 6222</w:t>
      </w:r>
    </w:p>
    <w:p w14:paraId="74FC1D2B" w14:textId="77777777" w:rsidR="00A34B5E" w:rsidRDefault="009E154F">
      <w:pPr>
        <w:spacing w:after="5" w:line="250" w:lineRule="auto"/>
        <w:ind w:left="4" w:right="600" w:hanging="10"/>
        <w:jc w:val="both"/>
      </w:pPr>
      <w:r>
        <w:rPr>
          <w:rFonts w:ascii="Arial" w:eastAsia="Arial" w:hAnsi="Arial" w:cs="Arial"/>
          <w:b/>
          <w:sz w:val="24"/>
          <w:u w:val="single" w:color="000000"/>
        </w:rPr>
        <w:t>ΘΕΜΑ</w:t>
      </w:r>
      <w:r>
        <w:rPr>
          <w:rFonts w:ascii="Arial" w:eastAsia="Arial" w:hAnsi="Arial" w:cs="Arial"/>
          <w:b/>
          <w:sz w:val="24"/>
        </w:rPr>
        <w:t xml:space="preserve">:  Έγκριση μετάβασης εκτός έδρας στην ΚΡΗΤΗ, ( 15/02/25 – 17/02/25 )     των:   α) του κ. Ιωάννη Βρούτση, </w:t>
      </w:r>
      <w:r>
        <w:rPr>
          <w:rFonts w:ascii="Arial" w:eastAsia="Arial" w:hAnsi="Arial" w:cs="Arial"/>
          <w:sz w:val="24"/>
        </w:rPr>
        <w:t>Αναπληρωτή Υπουργού του Υ.ΠΑΙ.Θ.Α.,</w:t>
      </w:r>
    </w:p>
    <w:p w14:paraId="06F8011F" w14:textId="77777777" w:rsidR="00A34B5E" w:rsidRDefault="009E154F">
      <w:pPr>
        <w:spacing w:after="5" w:line="249" w:lineRule="auto"/>
        <w:ind w:left="4" w:right="500" w:hanging="10"/>
      </w:pPr>
      <w:r>
        <w:rPr>
          <w:rFonts w:ascii="Arial" w:eastAsia="Arial" w:hAnsi="Arial" w:cs="Arial"/>
          <w:sz w:val="24"/>
        </w:rPr>
        <w:t xml:space="preserve">               </w:t>
      </w:r>
      <w:r>
        <w:rPr>
          <w:rFonts w:ascii="Arial" w:eastAsia="Arial" w:hAnsi="Arial" w:cs="Arial"/>
          <w:b/>
          <w:sz w:val="24"/>
        </w:rPr>
        <w:t xml:space="preserve">β) του κ. Μιχαήλ Τζιώτη , </w:t>
      </w:r>
      <w:r>
        <w:rPr>
          <w:rFonts w:ascii="Arial" w:eastAsia="Arial" w:hAnsi="Arial" w:cs="Arial"/>
          <w:sz w:val="24"/>
        </w:rPr>
        <w:t xml:space="preserve">Αστυνομικού – Ασφάλεια του κ. Ιωάννη Βρούτση &amp; </w:t>
      </w:r>
    </w:p>
    <w:p w14:paraId="734FB788" w14:textId="77777777" w:rsidR="00A34B5E" w:rsidRDefault="009E154F">
      <w:pPr>
        <w:spacing w:after="5" w:line="249" w:lineRule="auto"/>
        <w:ind w:left="4" w:right="500" w:hanging="10"/>
      </w:pPr>
      <w:r>
        <w:rPr>
          <w:rFonts w:ascii="Arial" w:eastAsia="Arial" w:hAnsi="Arial" w:cs="Arial"/>
          <w:b/>
          <w:sz w:val="24"/>
        </w:rPr>
        <w:t xml:space="preserve">               γ) της κ. Μαρίας Παγανέλη, </w:t>
      </w:r>
      <w:r>
        <w:rPr>
          <w:rFonts w:ascii="Arial" w:eastAsia="Arial" w:hAnsi="Arial" w:cs="Arial"/>
          <w:sz w:val="24"/>
        </w:rPr>
        <w:t xml:space="preserve">Αστυνομικού – </w:t>
      </w:r>
      <w:r>
        <w:rPr>
          <w:rFonts w:ascii="Arial" w:eastAsia="Arial" w:hAnsi="Arial" w:cs="Arial"/>
          <w:sz w:val="24"/>
        </w:rPr>
        <w:t xml:space="preserve">Ασφάλεια του κ. Βρούτση. </w:t>
      </w:r>
    </w:p>
    <w:p w14:paraId="5440E23A" w14:textId="77777777" w:rsidR="00A34B5E" w:rsidRDefault="009E154F">
      <w:pPr>
        <w:spacing w:after="0"/>
        <w:ind w:left="9"/>
      </w:pPr>
      <w:r>
        <w:rPr>
          <w:rFonts w:ascii="Arial" w:eastAsia="Arial" w:hAnsi="Arial" w:cs="Arial"/>
          <w:b/>
          <w:sz w:val="24"/>
        </w:rPr>
        <w:t xml:space="preserve">              </w:t>
      </w:r>
    </w:p>
    <w:p w14:paraId="5833B4A5" w14:textId="77777777" w:rsidR="00A34B5E" w:rsidRDefault="009E154F">
      <w:pPr>
        <w:spacing w:after="265"/>
        <w:ind w:left="9"/>
      </w:pPr>
      <w:r>
        <w:rPr>
          <w:rFonts w:ascii="Arial" w:eastAsia="Arial" w:hAnsi="Arial" w:cs="Arial"/>
        </w:rPr>
        <w:t xml:space="preserve">             </w:t>
      </w:r>
      <w:r>
        <w:rPr>
          <w:rFonts w:ascii="Arial" w:eastAsia="Arial" w:hAnsi="Arial" w:cs="Arial"/>
          <w:b/>
        </w:rPr>
        <w:t xml:space="preserve">                 </w:t>
      </w:r>
      <w:r>
        <w:rPr>
          <w:rFonts w:ascii="Arial" w:eastAsia="Arial" w:hAnsi="Arial" w:cs="Arial"/>
        </w:rPr>
        <w:t xml:space="preserve">                              </w:t>
      </w:r>
      <w:r>
        <w:rPr>
          <w:rFonts w:ascii="Arial" w:eastAsia="Arial" w:hAnsi="Arial" w:cs="Arial"/>
          <w:b/>
          <w:u w:val="single" w:color="000000"/>
        </w:rPr>
        <w:t>Α Π Ο Φ Α Σ Η</w:t>
      </w:r>
    </w:p>
    <w:p w14:paraId="52A5F528" w14:textId="77777777" w:rsidR="00A34B5E" w:rsidRDefault="009E154F">
      <w:pPr>
        <w:spacing w:after="4" w:line="250" w:lineRule="auto"/>
        <w:ind w:left="4" w:right="588" w:hanging="10"/>
      </w:pPr>
      <w:r>
        <w:rPr>
          <w:rFonts w:ascii="Arial" w:eastAsia="Arial" w:hAnsi="Arial" w:cs="Arial"/>
          <w:b/>
          <w:sz w:val="24"/>
        </w:rPr>
        <w:t>1.</w:t>
      </w:r>
      <w:r>
        <w:rPr>
          <w:rFonts w:ascii="Arial" w:eastAsia="Arial" w:hAnsi="Arial" w:cs="Arial"/>
        </w:rPr>
        <w:t xml:space="preserve"> Έχοντας υπόψη τις διατάξεις:</w:t>
      </w:r>
    </w:p>
    <w:p w14:paraId="43BAE9DB" w14:textId="77777777" w:rsidR="00A34B5E" w:rsidRDefault="009E154F">
      <w:pPr>
        <w:spacing w:after="4" w:line="250" w:lineRule="auto"/>
        <w:ind w:left="4" w:right="588" w:hanging="10"/>
      </w:pPr>
      <w:r>
        <w:rPr>
          <w:rFonts w:ascii="Arial" w:eastAsia="Arial" w:hAnsi="Arial" w:cs="Arial"/>
        </w:rPr>
        <w:t>α) Του Ν. 4336/2015 «Συνταξιοδοτικές διατάξεις – Κύρωση του Σχεδίου Σύμβασης Οικονομικής Ενίσχυσης από τον Ευρωπαϊκό Μηχανισμό Σταθερότητας και Ρυθμίσεις για την υλοποίηση της Συμφωνίας Χρηματοδότησης, άρθρα 10 &amp; 22. ( ΦΕΚ 94/Α΄/15 ), όπως ισχύει.</w:t>
      </w:r>
    </w:p>
    <w:p w14:paraId="74AA46BB" w14:textId="77777777" w:rsidR="00A34B5E" w:rsidRDefault="009E154F">
      <w:pPr>
        <w:spacing w:after="4" w:line="250" w:lineRule="auto"/>
        <w:ind w:left="4" w:right="791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8A3857D" wp14:editId="1444F610">
            <wp:simplePos x="0" y="0"/>
            <wp:positionH relativeFrom="page">
              <wp:posOffset>728142</wp:posOffset>
            </wp:positionH>
            <wp:positionV relativeFrom="page">
              <wp:posOffset>342265</wp:posOffset>
            </wp:positionV>
            <wp:extent cx="427939" cy="427939"/>
            <wp:effectExtent l="0" t="0" r="0" b="0"/>
            <wp:wrapSquare wrapText="bothSides"/>
            <wp:docPr id="741" name="Picture 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" name="Picture 7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7939" cy="427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β) Του Ν.3833/15.03.10 άρθ. 9 (δαπάνες μετακινήσεων) « Προστασία Εθνικής ΟικονομίαςΕπείγοντα μέτρα για την αντιμετώπιση της δημοσιονομικής κρίσης » ( ΦΕΚ 40/Α/15.03.10 ). γ) Του άρθρου 36 παρ. 1 του Ν. 4484/01-08-17, ( ΦΕΚ 110/Α΄/01-08-17 ).  </w:t>
      </w:r>
    </w:p>
    <w:p w14:paraId="43685B69" w14:textId="77777777" w:rsidR="00A34B5E" w:rsidRDefault="009E154F">
      <w:pPr>
        <w:spacing w:after="4" w:line="250" w:lineRule="auto"/>
        <w:ind w:left="4" w:right="588" w:hanging="10"/>
      </w:pPr>
      <w:r>
        <w:rPr>
          <w:rFonts w:ascii="Arial" w:eastAsia="Arial" w:hAnsi="Arial" w:cs="Arial"/>
        </w:rPr>
        <w:t>δ) Του Ν. 4622/2019, « Επιτελικό Κράτος : οργάνωση, λειτουργία &amp; διαφάνεια της Κυβέρνησης, των κυβερνητικών οργάνων &amp; της κεντρικής δημόσιας διοίκησης », ( ΦΕΚ 133/Α΄/07-08-19 ). ε) Του Π.Δ. 77/2023 « Σύσταση Υπουργείου &amp; μετονομασία Υπουργείων, ........... » ( ΦΕΚ 130/Α/ 27 - 06 – 23 ), άρθρο 4, παρ. 1, όπως τροποποιήθηκε με το Π.Δ. 82/2023,</w:t>
      </w:r>
    </w:p>
    <w:p w14:paraId="15879F24" w14:textId="77777777" w:rsidR="00A34B5E" w:rsidRDefault="009E154F">
      <w:pPr>
        <w:spacing w:after="0"/>
        <w:ind w:left="9"/>
      </w:pPr>
      <w:r>
        <w:rPr>
          <w:rFonts w:ascii="Arial" w:eastAsia="Arial" w:hAnsi="Arial" w:cs="Arial"/>
        </w:rPr>
        <w:t xml:space="preserve">( Α΄139 ).     </w:t>
      </w:r>
    </w:p>
    <w:p w14:paraId="0EF0F34F" w14:textId="77777777" w:rsidR="00A34B5E" w:rsidRDefault="009E154F">
      <w:pPr>
        <w:spacing w:after="4" w:line="250" w:lineRule="auto"/>
        <w:ind w:left="4" w:right="2545" w:hanging="10"/>
      </w:pPr>
      <w:r>
        <w:rPr>
          <w:rFonts w:ascii="Arial" w:eastAsia="Arial" w:hAnsi="Arial" w:cs="Arial"/>
        </w:rPr>
        <w:t>στ) Του Π.Δ</w:t>
      </w:r>
      <w:r>
        <w:rPr>
          <w:rFonts w:ascii="Arial" w:eastAsia="Arial" w:hAnsi="Arial" w:cs="Arial"/>
        </w:rPr>
        <w:t xml:space="preserve"> 81/2023 « Διορισμός Υπουργού &amp; Αναπληρωτή Υπουργού », ( ΦΕΚ 134/Α΄/ 28 - 07 – 23 ).</w:t>
      </w:r>
    </w:p>
    <w:p w14:paraId="4CB2DF43" w14:textId="77777777" w:rsidR="00A34B5E" w:rsidRDefault="009E154F">
      <w:pPr>
        <w:spacing w:after="4" w:line="250" w:lineRule="auto"/>
        <w:ind w:left="4" w:right="2376" w:hanging="10"/>
      </w:pPr>
      <w:r>
        <w:rPr>
          <w:rFonts w:ascii="Arial" w:eastAsia="Arial" w:hAnsi="Arial" w:cs="Arial"/>
        </w:rPr>
        <w:t>ζ) Του Π.Δ. 4/2018 « Οργανισμός Υπουργείου Πολιτισμού και Αθλητισμού » ( ΦΕΚ 7/Α/22-01-18 ), όπως τροποποιήθηκε και ισχύει.</w:t>
      </w:r>
    </w:p>
    <w:p w14:paraId="052BE4B6" w14:textId="77777777" w:rsidR="00A34B5E" w:rsidRDefault="009E154F">
      <w:pPr>
        <w:spacing w:after="4" w:line="250" w:lineRule="auto"/>
        <w:ind w:left="4" w:right="588" w:hanging="10"/>
      </w:pPr>
      <w:r>
        <w:rPr>
          <w:rFonts w:ascii="Arial" w:eastAsia="Arial" w:hAnsi="Arial" w:cs="Arial"/>
        </w:rPr>
        <w:t xml:space="preserve">η) Του Π.Δ. 18/2018 « Οργανισμός Υπουργείου Παιδείας, Έρευνας και Θρησκευμάτων », όπως ισχύει (Α΄ 31). </w:t>
      </w:r>
    </w:p>
    <w:p w14:paraId="7FF1C5A6" w14:textId="77777777" w:rsidR="00A34B5E" w:rsidRDefault="009E154F">
      <w:pPr>
        <w:numPr>
          <w:ilvl w:val="0"/>
          <w:numId w:val="1"/>
        </w:numPr>
        <w:spacing w:after="4" w:line="250" w:lineRule="auto"/>
        <w:ind w:right="588" w:hanging="10"/>
      </w:pPr>
      <w:r>
        <w:rPr>
          <w:rFonts w:ascii="Arial" w:eastAsia="Arial" w:hAnsi="Arial" w:cs="Arial"/>
        </w:rPr>
        <w:t xml:space="preserve">Την υπ΄ αριθμ. Υ16/01-08-23, Απόφαση του Πρωθυπουργού περί « Ανάθεση αρμοδιοτήτων στον Αναπληρωτή Υπουργό του Υ.ΠΑΙ.Θ.Α. κ. Ιωάννη Βρούτση, ( Β΄ 4847 ) ».    </w:t>
      </w:r>
    </w:p>
    <w:p w14:paraId="79385F99" w14:textId="77777777" w:rsidR="00A34B5E" w:rsidRDefault="009E154F">
      <w:pPr>
        <w:numPr>
          <w:ilvl w:val="0"/>
          <w:numId w:val="1"/>
        </w:numPr>
        <w:spacing w:after="4" w:line="250" w:lineRule="auto"/>
        <w:ind w:right="588" w:hanging="10"/>
      </w:pPr>
      <w:r>
        <w:rPr>
          <w:rFonts w:ascii="Arial" w:eastAsia="Arial" w:hAnsi="Arial" w:cs="Arial"/>
        </w:rPr>
        <w:t>Την υπ΄ αριθμ. ΓΓΑ/361631/05-12-23, Yπουργική Απόφαση περί ορισμού του Αναπληρωτή Υπουργού του Υ.ΠΑΙ.Θ.Α. « ως διατάκτη &amp; αποφαινόμενου οργάνου για κατηγορίες δαπανών της Γ.Γ. Αθλητισμού του Υ.ΠΑΙ.Θ.Α. », ( ΦΕΚ 7604/Β΄/31-12-2023 ).</w:t>
      </w:r>
    </w:p>
    <w:p w14:paraId="02B858D0" w14:textId="77777777" w:rsidR="00A34B5E" w:rsidRDefault="009E154F">
      <w:pPr>
        <w:numPr>
          <w:ilvl w:val="0"/>
          <w:numId w:val="1"/>
        </w:numPr>
        <w:spacing w:after="4" w:line="250" w:lineRule="auto"/>
        <w:ind w:right="588" w:hanging="10"/>
      </w:pPr>
      <w:r>
        <w:rPr>
          <w:rFonts w:ascii="Arial" w:eastAsia="Arial" w:hAnsi="Arial" w:cs="Arial"/>
        </w:rPr>
        <w:t xml:space="preserve">Την υπ΄ αριθμ. πρωτ. οικ. </w:t>
      </w:r>
      <w:r>
        <w:rPr>
          <w:rFonts w:ascii="Arial" w:eastAsia="Arial" w:hAnsi="Arial" w:cs="Arial"/>
        </w:rPr>
        <w:t>2/74450/ΔΕΠ/24-11-15, ( ΑΔΑ: ΩΨΘΩΜ - ΓΑ2 ), εγκύκλιο  περί παροχής οδηγιών για την εφαρμογή των διατάξεων της υποπαρ. Δ9 της παρ. Δ του άρ.2 του Ν 4336/15 ( ΦΕΚ 94 Α ), « περί δαπανών μετακινούμενων εντός και εκτός επικράτειας για ενημέρωση &amp; εφαρμογή ».</w:t>
      </w:r>
    </w:p>
    <w:p w14:paraId="7533CA26" w14:textId="77777777" w:rsidR="00A34B5E" w:rsidRDefault="009E154F">
      <w:pPr>
        <w:numPr>
          <w:ilvl w:val="0"/>
          <w:numId w:val="1"/>
        </w:numPr>
        <w:spacing w:after="5" w:line="250" w:lineRule="auto"/>
        <w:ind w:right="588" w:hanging="10"/>
      </w:pPr>
      <w:r>
        <w:rPr>
          <w:rFonts w:ascii="Arial" w:eastAsia="Arial" w:hAnsi="Arial" w:cs="Arial"/>
          <w:sz w:val="24"/>
        </w:rPr>
        <w:t>Τα υπ΄ αριθμ.</w:t>
      </w:r>
      <w:r>
        <w:rPr>
          <w:rFonts w:ascii="Arial" w:eastAsia="Arial" w:hAnsi="Arial" w:cs="Arial"/>
          <w:b/>
          <w:sz w:val="24"/>
        </w:rPr>
        <w:t xml:space="preserve"> 6685, τρία (3) Αιτήματα Δέσμευσης Πίστωσης του Διατάκτη.</w:t>
      </w:r>
      <w:r>
        <w:rPr>
          <w:rFonts w:ascii="Arial" w:eastAsia="Arial" w:hAnsi="Arial" w:cs="Arial"/>
          <w:sz w:val="24"/>
        </w:rPr>
        <w:t xml:space="preserve">     </w:t>
      </w:r>
      <w:r>
        <w:rPr>
          <w:rFonts w:ascii="Arial" w:eastAsia="Arial" w:hAnsi="Arial" w:cs="Arial"/>
          <w:b/>
          <w:sz w:val="24"/>
        </w:rPr>
        <w:t>6.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sz w:val="24"/>
        </w:rPr>
        <w:t xml:space="preserve">Τις υπ’ αριθμ. Πρωτ. ΓΓΑ: </w:t>
      </w:r>
      <w:r>
        <w:rPr>
          <w:rFonts w:ascii="Arial" w:eastAsia="Arial" w:hAnsi="Arial" w:cs="Arial"/>
          <w:b/>
          <w:sz w:val="24"/>
        </w:rPr>
        <w:t>α) 3843, β) 3844 &amp; γ) 3846 της 14/02/25,</w:t>
      </w:r>
      <w:r>
        <w:rPr>
          <w:rFonts w:ascii="Arial" w:eastAsia="Arial" w:hAnsi="Arial" w:cs="Arial"/>
          <w:sz w:val="24"/>
        </w:rPr>
        <w:t xml:space="preserve"> Δεσμεύσεις </w:t>
      </w:r>
    </w:p>
    <w:p w14:paraId="5EDF028D" w14:textId="77777777" w:rsidR="00A34B5E" w:rsidRDefault="009E154F">
      <w:pPr>
        <w:spacing w:after="5" w:line="249" w:lineRule="auto"/>
        <w:ind w:left="4" w:right="500" w:hanging="10"/>
      </w:pPr>
      <w:r>
        <w:rPr>
          <w:rFonts w:ascii="Arial" w:eastAsia="Arial" w:hAnsi="Arial" w:cs="Arial"/>
          <w:sz w:val="24"/>
        </w:rPr>
        <w:t xml:space="preserve">Πίστωσης του Τμήματος Εκτέλεσης Τακτικού Προϋπολογισμού ΠΔΕ &amp; Εκκαθάρισης </w:t>
      </w:r>
    </w:p>
    <w:p w14:paraId="2C71B776" w14:textId="77777777" w:rsidR="00A34B5E" w:rsidRDefault="009E154F">
      <w:pPr>
        <w:spacing w:after="5" w:line="249" w:lineRule="auto"/>
        <w:ind w:left="4" w:right="1173" w:hanging="10"/>
      </w:pPr>
      <w:r>
        <w:rPr>
          <w:rFonts w:ascii="Arial" w:eastAsia="Arial" w:hAnsi="Arial" w:cs="Arial"/>
          <w:sz w:val="24"/>
        </w:rPr>
        <w:t>Μισθοδοσίας του Υπουργείου Παιδείας, Θρησκευμάτων &amp; Αθλητισμού, προς τη Γ. Δ/νση Οικονομικών Υπηρεσιών, που καταχωρήθηκαν στο βιβλίο Εγκρίσεων και Εντολών Πληρωμής της Υπηρεσίας μας.</w:t>
      </w:r>
    </w:p>
    <w:p w14:paraId="2197F459" w14:textId="77777777" w:rsidR="00A34B5E" w:rsidRDefault="009E154F">
      <w:pPr>
        <w:spacing w:after="5" w:line="250" w:lineRule="auto"/>
        <w:ind w:left="4" w:hanging="10"/>
        <w:jc w:val="both"/>
      </w:pPr>
      <w:r>
        <w:rPr>
          <w:rFonts w:ascii="Arial" w:eastAsia="Arial" w:hAnsi="Arial" w:cs="Arial"/>
          <w:b/>
          <w:sz w:val="24"/>
        </w:rPr>
        <w:t>α</w:t>
      </w:r>
      <w:r>
        <w:rPr>
          <w:rFonts w:ascii="Arial" w:eastAsia="Arial" w:hAnsi="Arial" w:cs="Arial"/>
          <w:sz w:val="24"/>
        </w:rPr>
        <w:t xml:space="preserve">) </w:t>
      </w:r>
      <w:r>
        <w:rPr>
          <w:rFonts w:ascii="Arial" w:eastAsia="Arial" w:hAnsi="Arial" w:cs="Arial"/>
          <w:b/>
          <w:sz w:val="24"/>
        </w:rPr>
        <w:t xml:space="preserve">( ΑΔΑ: 6ΙΙΑ46ΝΚΠΔ – ΞΘ1 ), β) ( ΑΔΑ: ΨΗ0Α46ΝΚΠΔ – 6ΤΑ ) &amp;  </w:t>
      </w:r>
    </w:p>
    <w:p w14:paraId="5D85C2F0" w14:textId="77777777" w:rsidR="00A34B5E" w:rsidRDefault="009E154F">
      <w:pPr>
        <w:spacing w:after="5" w:line="250" w:lineRule="auto"/>
        <w:ind w:left="4" w:hanging="10"/>
        <w:jc w:val="both"/>
      </w:pPr>
      <w:r>
        <w:rPr>
          <w:rFonts w:ascii="Arial" w:eastAsia="Arial" w:hAnsi="Arial" w:cs="Arial"/>
          <w:b/>
          <w:sz w:val="24"/>
        </w:rPr>
        <w:t xml:space="preserve">γ) ( ΑΔΑ: ΨΗΘΗ46ΝΚΠΔ – 5Ρ1 ), αντίστοιχα. </w:t>
      </w:r>
    </w:p>
    <w:p w14:paraId="6F944B66" w14:textId="77777777" w:rsidR="00A34B5E" w:rsidRDefault="009E154F">
      <w:pPr>
        <w:spacing w:after="5" w:line="249" w:lineRule="auto"/>
        <w:ind w:left="4" w:right="500" w:hanging="10"/>
      </w:pPr>
      <w:r>
        <w:rPr>
          <w:rFonts w:ascii="Arial" w:eastAsia="Arial" w:hAnsi="Arial" w:cs="Arial"/>
          <w:b/>
          <w:sz w:val="24"/>
        </w:rPr>
        <w:t xml:space="preserve">7. </w:t>
      </w:r>
      <w:r>
        <w:rPr>
          <w:rFonts w:ascii="Arial" w:eastAsia="Arial" w:hAnsi="Arial" w:cs="Arial"/>
          <w:sz w:val="24"/>
        </w:rPr>
        <w:t>Την ανάγκη μετάβασης των παραπάνω αναφερόμενων στο νησί της ΚΡΗΤΗΣ.</w:t>
      </w:r>
    </w:p>
    <w:p w14:paraId="271D7C92" w14:textId="77777777" w:rsidR="00A34B5E" w:rsidRDefault="009E154F">
      <w:pPr>
        <w:spacing w:after="0"/>
        <w:ind w:left="9"/>
      </w:pPr>
      <w:r>
        <w:rPr>
          <w:rFonts w:ascii="Arial" w:eastAsia="Arial" w:hAnsi="Arial" w:cs="Arial"/>
          <w:sz w:val="24"/>
        </w:rPr>
        <w:t xml:space="preserve"> </w:t>
      </w:r>
    </w:p>
    <w:p w14:paraId="3140B1E6" w14:textId="77777777" w:rsidR="00A34B5E" w:rsidRDefault="009E154F">
      <w:pPr>
        <w:spacing w:after="5" w:line="250" w:lineRule="auto"/>
        <w:ind w:left="4" w:hanging="10"/>
        <w:jc w:val="both"/>
      </w:pPr>
      <w:r>
        <w:rPr>
          <w:rFonts w:ascii="Arial" w:eastAsia="Arial" w:hAnsi="Arial" w:cs="Arial"/>
          <w:sz w:val="24"/>
        </w:rPr>
        <w:t xml:space="preserve">                                                     </w:t>
      </w:r>
      <w:r>
        <w:rPr>
          <w:rFonts w:ascii="Arial" w:eastAsia="Arial" w:hAnsi="Arial" w:cs="Arial"/>
          <w:b/>
          <w:sz w:val="24"/>
        </w:rPr>
        <w:t>ΑΠΟΦΑΣΙΖΟΥΜΕ</w:t>
      </w:r>
    </w:p>
    <w:p w14:paraId="19F59BA0" w14:textId="77777777" w:rsidR="00A34B5E" w:rsidRDefault="009E154F">
      <w:pPr>
        <w:spacing w:after="0"/>
        <w:ind w:left="9"/>
      </w:pPr>
      <w:r>
        <w:rPr>
          <w:rFonts w:ascii="Arial" w:eastAsia="Arial" w:hAnsi="Arial" w:cs="Arial"/>
          <w:b/>
          <w:sz w:val="24"/>
        </w:rPr>
        <w:t xml:space="preserve">  </w:t>
      </w:r>
    </w:p>
    <w:p w14:paraId="7E5FFF25" w14:textId="77777777" w:rsidR="00A34B5E" w:rsidRDefault="009E154F">
      <w:pPr>
        <w:spacing w:after="5" w:line="249" w:lineRule="auto"/>
        <w:ind w:left="4" w:hanging="10"/>
      </w:pPr>
      <w:r>
        <w:rPr>
          <w:rFonts w:ascii="Arial" w:eastAsia="Arial" w:hAnsi="Arial" w:cs="Arial"/>
          <w:b/>
          <w:sz w:val="24"/>
        </w:rPr>
        <w:t xml:space="preserve">Α.  </w:t>
      </w:r>
      <w:r>
        <w:rPr>
          <w:rFonts w:ascii="Arial" w:eastAsia="Arial" w:hAnsi="Arial" w:cs="Arial"/>
          <w:sz w:val="24"/>
        </w:rPr>
        <w:t xml:space="preserve">Εγκρίνεται η μετάβαση του Αναπληρωτή Υπουργού του Υ.ΠΑΙ.Θ.Α. </w:t>
      </w:r>
      <w:r>
        <w:rPr>
          <w:rFonts w:ascii="Arial" w:eastAsia="Arial" w:hAnsi="Arial" w:cs="Arial"/>
          <w:b/>
          <w:sz w:val="24"/>
        </w:rPr>
        <w:t xml:space="preserve">κ. Ιωάννη Βρούτση </w:t>
      </w:r>
      <w:r>
        <w:rPr>
          <w:rFonts w:ascii="Arial" w:eastAsia="Arial" w:hAnsi="Arial" w:cs="Arial"/>
          <w:sz w:val="24"/>
        </w:rPr>
        <w:t xml:space="preserve">στο νησί </w:t>
      </w:r>
      <w:r>
        <w:rPr>
          <w:rFonts w:ascii="Arial" w:eastAsia="Arial" w:hAnsi="Arial" w:cs="Arial"/>
          <w:b/>
          <w:sz w:val="24"/>
        </w:rPr>
        <w:t xml:space="preserve">της ΚΡΗΤΗΣ την 15/02/25, </w:t>
      </w:r>
      <w:r>
        <w:rPr>
          <w:rFonts w:ascii="Arial" w:eastAsia="Arial" w:hAnsi="Arial" w:cs="Arial"/>
          <w:sz w:val="24"/>
        </w:rPr>
        <w:t xml:space="preserve">προκειμένου να παραστεί στις τελικές φάσεις του: </w:t>
      </w:r>
    </w:p>
    <w:p w14:paraId="43CC2D38" w14:textId="77777777" w:rsidR="00A34B5E" w:rsidRDefault="009E154F">
      <w:pPr>
        <w:spacing w:after="5" w:line="250" w:lineRule="auto"/>
        <w:ind w:left="4" w:hanging="10"/>
        <w:jc w:val="both"/>
      </w:pPr>
      <w:r>
        <w:rPr>
          <w:rFonts w:ascii="Arial" w:eastAsia="Arial" w:hAnsi="Arial" w:cs="Arial"/>
          <w:b/>
          <w:sz w:val="24"/>
        </w:rPr>
        <w:t xml:space="preserve">« ΚΥΠΕΛΛΟΥ ΕΛΛΑΔΑΣ ΑΝΔΡΩΝ &amp; ΓΥΝΑΙΚΩΝ ΟΠΑΠ FINAL 8 ».         </w:t>
      </w:r>
    </w:p>
    <w:p w14:paraId="0AEFA413" w14:textId="77777777" w:rsidR="00A34B5E" w:rsidRDefault="009E154F">
      <w:pPr>
        <w:spacing w:after="5" w:line="249" w:lineRule="auto"/>
        <w:ind w:left="4" w:right="1115" w:hanging="10"/>
      </w:pPr>
      <w:r>
        <w:rPr>
          <w:rFonts w:ascii="Arial" w:eastAsia="Arial" w:hAnsi="Arial" w:cs="Arial"/>
          <w:b/>
          <w:sz w:val="24"/>
        </w:rPr>
        <w:t xml:space="preserve">     </w:t>
      </w:r>
      <w:r>
        <w:rPr>
          <w:rFonts w:ascii="Arial" w:eastAsia="Arial" w:hAnsi="Arial" w:cs="Arial"/>
          <w:sz w:val="24"/>
        </w:rPr>
        <w:t>Τον αναπληρωτή Υπουργό θα συνοδεύουν οι αστυνομικοί της προσωπικής του ασφάλειας</w:t>
      </w:r>
      <w:r>
        <w:rPr>
          <w:rFonts w:ascii="Arial" w:eastAsia="Arial" w:hAnsi="Arial" w:cs="Arial"/>
          <w:b/>
          <w:sz w:val="24"/>
        </w:rPr>
        <w:t xml:space="preserve">, κ. Μιχαήλ Τζιώτης &amp; κ. Μαρία Παγανέλη.   </w:t>
      </w:r>
    </w:p>
    <w:p w14:paraId="26762181" w14:textId="77777777" w:rsidR="00A34B5E" w:rsidRDefault="009E154F">
      <w:pPr>
        <w:spacing w:after="254"/>
        <w:ind w:left="9"/>
      </w:pPr>
      <w:r>
        <w:rPr>
          <w:rFonts w:ascii="Arial" w:eastAsia="Arial" w:hAnsi="Arial" w:cs="Arial"/>
          <w:sz w:val="24"/>
        </w:rPr>
        <w:t xml:space="preserve">     </w:t>
      </w:r>
    </w:p>
    <w:p w14:paraId="1CF018F9" w14:textId="77777777" w:rsidR="00A34B5E" w:rsidRDefault="009E154F">
      <w:pPr>
        <w:spacing w:after="5" w:line="250" w:lineRule="auto"/>
        <w:ind w:left="4" w:hanging="10"/>
        <w:jc w:val="both"/>
      </w:pPr>
      <w:r>
        <w:rPr>
          <w:rFonts w:ascii="Arial" w:eastAsia="Arial" w:hAnsi="Arial" w:cs="Arial"/>
          <w:b/>
        </w:rPr>
        <w:t xml:space="preserve">      </w:t>
      </w:r>
      <w:r>
        <w:rPr>
          <w:rFonts w:ascii="Arial" w:eastAsia="Arial" w:hAnsi="Arial" w:cs="Arial"/>
          <w:b/>
          <w:sz w:val="24"/>
        </w:rPr>
        <w:t xml:space="preserve">Ημερομηνία αναχώρησης ορίζεται η 15/02/25 &amp; επιστροφής, για όλους τους παραπάνω αναφερόμενους, ορίζεται η 17/02/25, αεροπορικώς.    </w:t>
      </w:r>
    </w:p>
    <w:p w14:paraId="41FACA65" w14:textId="77777777" w:rsidR="00A34B5E" w:rsidRDefault="009E154F">
      <w:pPr>
        <w:spacing w:after="519" w:line="250" w:lineRule="auto"/>
        <w:ind w:left="4" w:hanging="10"/>
        <w:jc w:val="both"/>
      </w:pPr>
      <w:r>
        <w:rPr>
          <w:rFonts w:ascii="Arial" w:eastAsia="Arial" w:hAnsi="Arial" w:cs="Arial"/>
          <w:b/>
          <w:sz w:val="24"/>
        </w:rPr>
        <w:t xml:space="preserve">{ Τρεις (3) ημέρες εκτός έδρας, με δύο (2) διανυκτερεύσεις &amp; επιστροφή την τρίτη ημέρα, μετά το τέλος των εργασιών }. ( ΑΘΗΝΑ – ΚΡΗΤΗ – ΑΘΗΝΑ ) </w:t>
      </w:r>
    </w:p>
    <w:p w14:paraId="4D335889" w14:textId="77777777" w:rsidR="00A34B5E" w:rsidRDefault="009E154F">
      <w:pPr>
        <w:spacing w:after="5" w:line="249" w:lineRule="auto"/>
        <w:ind w:left="4" w:right="500" w:hanging="10"/>
      </w:pPr>
      <w:r>
        <w:rPr>
          <w:rFonts w:ascii="Arial" w:eastAsia="Arial" w:hAnsi="Arial" w:cs="Arial"/>
          <w:b/>
          <w:sz w:val="24"/>
        </w:rPr>
        <w:t>Β.</w:t>
      </w:r>
      <w:r>
        <w:rPr>
          <w:rFonts w:ascii="Arial" w:eastAsia="Arial" w:hAnsi="Arial" w:cs="Arial"/>
          <w:sz w:val="24"/>
        </w:rPr>
        <w:t xml:space="preserve">  Η ημερήσια αποζημίωση του </w:t>
      </w:r>
      <w:r>
        <w:rPr>
          <w:rFonts w:ascii="Arial" w:eastAsia="Arial" w:hAnsi="Arial" w:cs="Arial"/>
          <w:b/>
          <w:sz w:val="24"/>
        </w:rPr>
        <w:t>κ. ΒΡΟΥΤΣΗ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( 3 ημ. Χ 40,00 ευρώ = 120,00 ευρώ ),  </w:t>
      </w:r>
      <w:r>
        <w:rPr>
          <w:rFonts w:ascii="Arial" w:eastAsia="Arial" w:hAnsi="Arial" w:cs="Arial"/>
          <w:sz w:val="24"/>
        </w:rPr>
        <w:t xml:space="preserve"> η δαπάνη για τα αεροπορικά εισιτήρια </w:t>
      </w:r>
      <w:r>
        <w:rPr>
          <w:rFonts w:ascii="Arial" w:eastAsia="Arial" w:hAnsi="Arial" w:cs="Arial"/>
          <w:b/>
          <w:sz w:val="24"/>
        </w:rPr>
        <w:t xml:space="preserve">( 449,00 ευρώ ) </w:t>
      </w:r>
      <w:r>
        <w:rPr>
          <w:rFonts w:ascii="Arial" w:eastAsia="Arial" w:hAnsi="Arial" w:cs="Arial"/>
          <w:sz w:val="24"/>
        </w:rPr>
        <w:t>&amp; η δαπάνη για τη διανυκτέρευσή του,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( 2 ημ. Χ 210,00 ευρώ = 420,00 ευρώ ),</w:t>
      </w:r>
      <w:r>
        <w:rPr>
          <w:rFonts w:ascii="Arial" w:eastAsia="Arial" w:hAnsi="Arial" w:cs="Arial"/>
          <w:sz w:val="24"/>
        </w:rPr>
        <w:t xml:space="preserve"> θα καλυφθούν από την πίστωση</w:t>
      </w:r>
      <w:r>
        <w:rPr>
          <w:rFonts w:ascii="Arial" w:eastAsia="Arial" w:hAnsi="Arial" w:cs="Arial"/>
          <w:b/>
          <w:sz w:val="24"/>
        </w:rPr>
        <w:t xml:space="preserve"> του αναλυτικού λογαριασμού εξόδων 2420401001</w:t>
      </w:r>
      <w:r>
        <w:rPr>
          <w:rFonts w:ascii="Arial" w:eastAsia="Arial" w:hAnsi="Arial" w:cs="Arial"/>
          <w:sz w:val="24"/>
        </w:rPr>
        <w:t xml:space="preserve"> του οικονομικού έτους</w:t>
      </w:r>
      <w:r>
        <w:rPr>
          <w:rFonts w:ascii="Arial" w:eastAsia="Arial" w:hAnsi="Arial" w:cs="Arial"/>
          <w:b/>
          <w:sz w:val="24"/>
        </w:rPr>
        <w:t xml:space="preserve"> 2025.</w:t>
      </w:r>
    </w:p>
    <w:p w14:paraId="45D8636D" w14:textId="77777777" w:rsidR="00A34B5E" w:rsidRDefault="009E154F">
      <w:pPr>
        <w:spacing w:after="5" w:line="249" w:lineRule="auto"/>
        <w:ind w:left="4" w:right="500" w:hanging="10"/>
      </w:pPr>
      <w:r>
        <w:rPr>
          <w:rFonts w:ascii="Arial" w:eastAsia="Arial" w:hAnsi="Arial" w:cs="Arial"/>
          <w:sz w:val="24"/>
        </w:rPr>
        <w:t xml:space="preserve">     Η ημερήσια αποζημίωση που αφορά τους αναφερόμενους δύο (2) αστυνομικούς </w:t>
      </w:r>
      <w:r>
        <w:rPr>
          <w:rFonts w:ascii="Arial" w:eastAsia="Arial" w:hAnsi="Arial" w:cs="Arial"/>
          <w:b/>
          <w:sz w:val="24"/>
        </w:rPr>
        <w:t>( 3 ημ. Χ 40,00 ευρώ = 120,00 ευρώ, έκαστος ),</w:t>
      </w:r>
      <w:r>
        <w:rPr>
          <w:rFonts w:ascii="Arial" w:eastAsia="Arial" w:hAnsi="Arial" w:cs="Arial"/>
          <w:sz w:val="24"/>
        </w:rPr>
        <w:t xml:space="preserve"> θα καλυφθεί από την πίστωση </w:t>
      </w:r>
      <w:r>
        <w:rPr>
          <w:rFonts w:ascii="Arial" w:eastAsia="Arial" w:hAnsi="Arial" w:cs="Arial"/>
          <w:b/>
          <w:sz w:val="24"/>
        </w:rPr>
        <w:t xml:space="preserve">του </w:t>
      </w:r>
      <w:r>
        <w:rPr>
          <w:rFonts w:ascii="Arial" w:eastAsia="Arial" w:hAnsi="Arial" w:cs="Arial"/>
          <w:b/>
          <w:sz w:val="24"/>
        </w:rPr>
        <w:t>αναλυτικού λογαριασμού εξόδων 2420403001</w:t>
      </w:r>
      <w:r>
        <w:rPr>
          <w:rFonts w:ascii="Arial" w:eastAsia="Arial" w:hAnsi="Arial" w:cs="Arial"/>
          <w:sz w:val="24"/>
        </w:rPr>
        <w:t xml:space="preserve">, η δαπάνη για τα αεροπορικά εισιτήριά τους </w:t>
      </w:r>
      <w:r>
        <w:rPr>
          <w:rFonts w:ascii="Arial" w:eastAsia="Arial" w:hAnsi="Arial" w:cs="Arial"/>
          <w:b/>
          <w:sz w:val="24"/>
        </w:rPr>
        <w:t>( 449,00 ευρώ, έκαστος ),</w:t>
      </w:r>
      <w:r>
        <w:rPr>
          <w:rFonts w:ascii="Arial" w:eastAsia="Arial" w:hAnsi="Arial" w:cs="Arial"/>
          <w:sz w:val="24"/>
        </w:rPr>
        <w:t xml:space="preserve"> θα καλυφθεί από την πίστωση </w:t>
      </w:r>
      <w:r>
        <w:rPr>
          <w:rFonts w:ascii="Arial" w:eastAsia="Arial" w:hAnsi="Arial" w:cs="Arial"/>
          <w:b/>
          <w:sz w:val="24"/>
        </w:rPr>
        <w:t xml:space="preserve">του αναλυτικού λογαριασμού εξόδων 2420404001 </w:t>
      </w:r>
      <w:r>
        <w:rPr>
          <w:rFonts w:ascii="Arial" w:eastAsia="Arial" w:hAnsi="Arial" w:cs="Arial"/>
          <w:sz w:val="24"/>
        </w:rPr>
        <w:t xml:space="preserve">&amp; τέλος, η δαπάνη για τη διανυκτέρευσή τους </w:t>
      </w:r>
      <w:r>
        <w:rPr>
          <w:rFonts w:ascii="Arial" w:eastAsia="Arial" w:hAnsi="Arial" w:cs="Arial"/>
          <w:b/>
          <w:sz w:val="24"/>
        </w:rPr>
        <w:t>( 2 ημ. Χ 200,00 ευρώ = 400,00 ευρώ, έκαστος ),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>θα καλυφθεί από την πίστωση</w:t>
      </w:r>
      <w:r>
        <w:rPr>
          <w:rFonts w:ascii="Arial" w:eastAsia="Arial" w:hAnsi="Arial" w:cs="Arial"/>
          <w:b/>
          <w:sz w:val="24"/>
        </w:rPr>
        <w:t xml:space="preserve"> του αναλυτικού λογαριασμού εξόδων 2420405001, του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οικονομικού έτους 2025. </w:t>
      </w:r>
    </w:p>
    <w:p w14:paraId="196B1668" w14:textId="77777777" w:rsidR="00A34B5E" w:rsidRDefault="009E154F">
      <w:pPr>
        <w:spacing w:after="15"/>
        <w:ind w:left="9"/>
      </w:pPr>
      <w:r>
        <w:rPr>
          <w:rFonts w:ascii="Arial" w:eastAsia="Arial" w:hAnsi="Arial" w:cs="Arial"/>
          <w:sz w:val="24"/>
        </w:rPr>
        <w:t xml:space="preserve">    </w:t>
      </w:r>
    </w:p>
    <w:p w14:paraId="3C474409" w14:textId="77777777" w:rsidR="00A34B5E" w:rsidRDefault="009E154F">
      <w:pPr>
        <w:spacing w:after="0"/>
        <w:ind w:left="9"/>
      </w:pPr>
      <w:r>
        <w:rPr>
          <w:rFonts w:ascii="Arial" w:eastAsia="Arial" w:hAnsi="Arial" w:cs="Arial"/>
          <w:b/>
          <w:sz w:val="28"/>
          <w:u w:val="single" w:color="000000"/>
        </w:rPr>
        <w:t>ΓΕΝΙΚΟ ΣΥΝΟΛΟ ΕΞΟΔΩΝ: 2.927,00 ευρώ.</w:t>
      </w:r>
      <w:r>
        <w:rPr>
          <w:rFonts w:ascii="Arial" w:eastAsia="Arial" w:hAnsi="Arial" w:cs="Arial"/>
          <w:b/>
          <w:sz w:val="28"/>
        </w:rPr>
        <w:t xml:space="preserve">  </w:t>
      </w:r>
    </w:p>
    <w:p w14:paraId="1509E636" w14:textId="77777777" w:rsidR="00A34B5E" w:rsidRDefault="009E154F">
      <w:pPr>
        <w:spacing w:after="912"/>
        <w:ind w:left="9"/>
      </w:pPr>
      <w:r>
        <w:rPr>
          <w:rFonts w:ascii="Arial" w:eastAsia="Arial" w:hAnsi="Arial" w:cs="Arial"/>
          <w:b/>
          <w:sz w:val="28"/>
        </w:rPr>
        <w:t>( Ειδικός φορέας : 1020. 209. 0000000 ).</w:t>
      </w:r>
    </w:p>
    <w:p w14:paraId="37D17065" w14:textId="77777777" w:rsidR="00A34B5E" w:rsidRDefault="009E154F">
      <w:pPr>
        <w:spacing w:after="266" w:line="250" w:lineRule="auto"/>
        <w:ind w:left="4" w:hanging="10"/>
        <w:jc w:val="both"/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</w:t>
      </w:r>
      <w:r>
        <w:rPr>
          <w:rFonts w:ascii="Arial" w:eastAsia="Arial" w:hAnsi="Arial" w:cs="Arial"/>
          <w:b/>
          <w:sz w:val="24"/>
        </w:rPr>
        <w:t>Ο ΑΝΑΠΛΗΡΩΤΗΣ ΥΠΟΥΡΓΟΣ                                                                                                     ΤΟΥ Υ.ΠΑΙ.Θ.Α</w:t>
      </w:r>
    </w:p>
    <w:p w14:paraId="78D1B72B" w14:textId="77777777" w:rsidR="00A34B5E" w:rsidRDefault="009E154F">
      <w:pPr>
        <w:spacing w:after="35"/>
        <w:ind w:left="9"/>
      </w:pPr>
      <w:r>
        <w:rPr>
          <w:rFonts w:ascii="Arial" w:eastAsia="Arial" w:hAnsi="Arial" w:cs="Arial"/>
          <w:b/>
          <w:sz w:val="24"/>
        </w:rPr>
        <w:t xml:space="preserve">                                 </w:t>
      </w:r>
    </w:p>
    <w:p w14:paraId="206CDCB7" w14:textId="77777777" w:rsidR="00A34B5E" w:rsidRDefault="009E154F">
      <w:pPr>
        <w:pStyle w:val="1"/>
      </w:pPr>
      <w:r>
        <w:rPr>
          <w:sz w:val="24"/>
        </w:rPr>
        <w:t xml:space="preserve">                                                                                            </w:t>
      </w:r>
      <w:r>
        <w:t>ΙΩΑΝΝΗΣ</w:t>
      </w:r>
      <w:r>
        <w:t xml:space="preserve"> </w:t>
      </w:r>
      <w:r>
        <w:t>ΒΡΟΥΤΣΗΣ</w:t>
      </w:r>
      <w:r>
        <w:t xml:space="preserve"> </w:t>
      </w:r>
    </w:p>
    <w:p w14:paraId="0B5C2822" w14:textId="77777777" w:rsidR="00A34B5E" w:rsidRDefault="009E154F">
      <w:pPr>
        <w:spacing w:after="0"/>
        <w:ind w:left="4" w:hanging="10"/>
      </w:pPr>
      <w:r>
        <w:rPr>
          <w:rFonts w:ascii="Arial" w:eastAsia="Arial" w:hAnsi="Arial" w:cs="Arial"/>
          <w:b/>
          <w:sz w:val="20"/>
        </w:rPr>
        <w:t xml:space="preserve">   </w:t>
      </w:r>
      <w:r>
        <w:rPr>
          <w:rFonts w:ascii="Arial" w:eastAsia="Arial" w:hAnsi="Arial" w:cs="Arial"/>
          <w:sz w:val="20"/>
        </w:rPr>
        <w:t>Εσωτερική Διανομή:</w:t>
      </w:r>
    </w:p>
    <w:p w14:paraId="697C570C" w14:textId="77777777" w:rsidR="00A34B5E" w:rsidRDefault="009E154F">
      <w:pPr>
        <w:spacing w:after="0"/>
        <w:ind w:left="4" w:hanging="10"/>
      </w:pPr>
      <w:r>
        <w:rPr>
          <w:rFonts w:ascii="Arial" w:eastAsia="Arial" w:hAnsi="Arial" w:cs="Arial"/>
          <w:sz w:val="20"/>
        </w:rPr>
        <w:t xml:space="preserve">   Γραφείο Αναπληρωτή Υπουργού ΥΠΑΙΘΑ </w:t>
      </w:r>
    </w:p>
    <w:p w14:paraId="62245820" w14:textId="77777777" w:rsidR="00A34B5E" w:rsidRDefault="009E154F">
      <w:pPr>
        <w:spacing w:after="0"/>
        <w:ind w:left="4" w:hanging="10"/>
      </w:pPr>
      <w:r>
        <w:rPr>
          <w:rFonts w:ascii="Arial" w:eastAsia="Arial" w:hAnsi="Arial" w:cs="Arial"/>
          <w:sz w:val="20"/>
        </w:rPr>
        <w:t xml:space="preserve">   Γραφείο Υπηρεσιακού Γραμματέα </w:t>
      </w:r>
    </w:p>
    <w:p w14:paraId="2755ABA1" w14:textId="77777777" w:rsidR="00A34B5E" w:rsidRDefault="009E154F">
      <w:pPr>
        <w:spacing w:after="0"/>
        <w:ind w:left="4" w:hanging="10"/>
      </w:pPr>
      <w:r>
        <w:rPr>
          <w:rFonts w:ascii="Arial" w:eastAsia="Arial" w:hAnsi="Arial" w:cs="Arial"/>
          <w:sz w:val="20"/>
        </w:rPr>
        <w:t xml:space="preserve">   Γ. Διεύθυνση Οργάνωσης Αθλητισμού</w:t>
      </w:r>
    </w:p>
    <w:p w14:paraId="1CA5F776" w14:textId="77777777" w:rsidR="00A34B5E" w:rsidRDefault="009E154F">
      <w:pPr>
        <w:spacing w:after="0"/>
        <w:ind w:left="4" w:hanging="10"/>
      </w:pPr>
      <w:r>
        <w:rPr>
          <w:rFonts w:ascii="Arial" w:eastAsia="Arial" w:hAnsi="Arial" w:cs="Arial"/>
          <w:sz w:val="20"/>
        </w:rPr>
        <w:t xml:space="preserve">   Διεύθυνση Υποστήριξης Αθλητισμού</w:t>
      </w:r>
    </w:p>
    <w:p w14:paraId="261337A5" w14:textId="77777777" w:rsidR="00A34B5E" w:rsidRDefault="009E154F">
      <w:pPr>
        <w:spacing w:after="0"/>
        <w:ind w:left="4" w:hanging="10"/>
      </w:pPr>
      <w:r>
        <w:rPr>
          <w:rFonts w:ascii="Arial" w:eastAsia="Arial" w:hAnsi="Arial" w:cs="Arial"/>
          <w:sz w:val="20"/>
        </w:rPr>
        <w:t xml:space="preserve">   Τμήμα </w:t>
      </w:r>
      <w:r>
        <w:rPr>
          <w:rFonts w:ascii="Arial" w:eastAsia="Arial" w:hAnsi="Arial" w:cs="Arial"/>
          <w:sz w:val="20"/>
        </w:rPr>
        <w:t xml:space="preserve">Διοίκησης Ανθρώπινου Δυναμικού  </w:t>
      </w:r>
    </w:p>
    <w:p w14:paraId="4A4A7D3F" w14:textId="77777777" w:rsidR="00A34B5E" w:rsidRDefault="009E154F">
      <w:pPr>
        <w:spacing w:after="0"/>
        <w:ind w:left="4" w:hanging="10"/>
      </w:pPr>
      <w:r>
        <w:rPr>
          <w:rFonts w:ascii="Arial" w:eastAsia="Arial" w:hAnsi="Arial" w:cs="Arial"/>
          <w:sz w:val="20"/>
        </w:rPr>
        <w:t xml:space="preserve">   Ενδιαφερόμενοι</w:t>
      </w:r>
      <w:r>
        <w:rPr>
          <w:rFonts w:ascii="Arial" w:eastAsia="Arial" w:hAnsi="Arial" w:cs="Arial"/>
          <w:b/>
          <w:sz w:val="20"/>
        </w:rPr>
        <w:t xml:space="preserve">                         </w:t>
      </w:r>
    </w:p>
    <w:p w14:paraId="26B3BE98" w14:textId="77777777" w:rsidR="00A34B5E" w:rsidRDefault="009E154F">
      <w:pPr>
        <w:spacing w:after="0"/>
        <w:ind w:left="9"/>
      </w:pPr>
      <w:r>
        <w:rPr>
          <w:rFonts w:ascii="Arial" w:eastAsia="Arial" w:hAnsi="Arial" w:cs="Arial"/>
          <w:sz w:val="20"/>
        </w:rPr>
        <w:t xml:space="preserve">                   </w:t>
      </w:r>
    </w:p>
    <w:sectPr w:rsidR="00A34B5E">
      <w:type w:val="continuous"/>
      <w:pgSz w:w="11906" w:h="16838"/>
      <w:pgMar w:top="1371" w:right="952" w:bottom="798" w:left="10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F585E"/>
    <w:multiLevelType w:val="hybridMultilevel"/>
    <w:tmpl w:val="FFFFFFFF"/>
    <w:lvl w:ilvl="0" w:tplc="D1AA09D2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FC870A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445E52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68BD40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7EED8A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4CBEA6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0023B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60863C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1B8A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3294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B5E"/>
    <w:rsid w:val="009E154F"/>
    <w:rsid w:val="00A34B5E"/>
    <w:rsid w:val="00D8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054384"/>
  <w15:docId w15:val="{CA85D4E6-F43E-BE4F-A2D2-AC2C8CA0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el-G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el-GR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1216" w:line="259" w:lineRule="auto"/>
      <w:ind w:left="9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913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iliopoulou</dc:creator>
  <cp:keywords/>
  <cp:lastModifiedBy>Kostas Kefalogiannis</cp:lastModifiedBy>
  <cp:revision>2</cp:revision>
  <dcterms:created xsi:type="dcterms:W3CDTF">2025-02-16T18:08:00Z</dcterms:created>
  <dcterms:modified xsi:type="dcterms:W3CDTF">2025-02-16T18:08:00Z</dcterms:modified>
</cp:coreProperties>
</file>